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C8" w:rsidRPr="00095E15" w:rsidRDefault="00AC215A" w:rsidP="00F96273">
      <w:pPr>
        <w:jc w:val="center"/>
        <w:rPr>
          <w:b/>
          <w:sz w:val="24"/>
          <w:szCs w:val="24"/>
        </w:rPr>
      </w:pPr>
      <w:r w:rsidRPr="00095E15">
        <w:rPr>
          <w:b/>
          <w:sz w:val="24"/>
          <w:szCs w:val="24"/>
        </w:rPr>
        <w:t>Checklist for Due Dilig</w:t>
      </w:r>
      <w:r w:rsidR="002F2A7A" w:rsidRPr="00095E15">
        <w:rPr>
          <w:b/>
          <w:sz w:val="24"/>
          <w:szCs w:val="24"/>
        </w:rPr>
        <w:t>ence</w:t>
      </w:r>
    </w:p>
    <w:p w:rsidR="00F96273" w:rsidRPr="00346D82" w:rsidRDefault="002F2A7A" w:rsidP="00F96273">
      <w:pPr>
        <w:rPr>
          <w:sz w:val="20"/>
          <w:szCs w:val="20"/>
        </w:rPr>
      </w:pPr>
      <w:r w:rsidRPr="00346D82">
        <w:rPr>
          <w:sz w:val="20"/>
          <w:szCs w:val="20"/>
        </w:rPr>
        <w:t xml:space="preserve">The due diligence process is </w:t>
      </w:r>
      <w:r w:rsidR="00DA4230" w:rsidRPr="00346D82">
        <w:rPr>
          <w:sz w:val="20"/>
          <w:szCs w:val="20"/>
        </w:rPr>
        <w:t>complex</w:t>
      </w:r>
      <w:r w:rsidRPr="00346D82">
        <w:rPr>
          <w:sz w:val="20"/>
          <w:szCs w:val="20"/>
        </w:rPr>
        <w:t xml:space="preserve"> and must be done thoroughly to anticipate problems and </w:t>
      </w:r>
      <w:r w:rsidR="00DA4230" w:rsidRPr="00346D82">
        <w:rPr>
          <w:sz w:val="20"/>
          <w:szCs w:val="20"/>
        </w:rPr>
        <w:t>avoid unnecessary risk</w:t>
      </w:r>
      <w:r w:rsidRPr="00346D82">
        <w:rPr>
          <w:sz w:val="20"/>
          <w:szCs w:val="20"/>
        </w:rPr>
        <w:t xml:space="preserve">. When starting the process, organizations </w:t>
      </w:r>
      <w:r w:rsidR="00F96273" w:rsidRPr="00346D82">
        <w:rPr>
          <w:sz w:val="20"/>
          <w:szCs w:val="20"/>
        </w:rPr>
        <w:t>can use this checklist</w:t>
      </w:r>
      <w:r w:rsidR="00B7292D" w:rsidRPr="00346D82">
        <w:rPr>
          <w:sz w:val="20"/>
          <w:szCs w:val="20"/>
        </w:rPr>
        <w:t xml:space="preserve">, </w:t>
      </w:r>
      <w:r w:rsidR="00F96273" w:rsidRPr="00346D82">
        <w:rPr>
          <w:sz w:val="20"/>
          <w:szCs w:val="20"/>
        </w:rPr>
        <w:t>organized</w:t>
      </w:r>
      <w:r w:rsidR="00346D82" w:rsidRPr="00346D82">
        <w:rPr>
          <w:sz w:val="20"/>
          <w:szCs w:val="20"/>
        </w:rPr>
        <w:t xml:space="preserve"> by critical health</w:t>
      </w:r>
      <w:r w:rsidR="00B7292D" w:rsidRPr="00346D82">
        <w:rPr>
          <w:sz w:val="20"/>
          <w:szCs w:val="20"/>
        </w:rPr>
        <w:t>care specific topics</w:t>
      </w:r>
      <w:r w:rsidRPr="00346D82">
        <w:rPr>
          <w:sz w:val="20"/>
          <w:szCs w:val="20"/>
        </w:rPr>
        <w:t xml:space="preserve">. Further information </w:t>
      </w:r>
      <w:r w:rsidR="00DA4230" w:rsidRPr="00346D82">
        <w:rPr>
          <w:sz w:val="20"/>
          <w:szCs w:val="20"/>
        </w:rPr>
        <w:t>will be</w:t>
      </w:r>
      <w:r w:rsidRPr="00346D82">
        <w:rPr>
          <w:sz w:val="20"/>
          <w:szCs w:val="20"/>
        </w:rPr>
        <w:t xml:space="preserve"> necessary, but this </w:t>
      </w:r>
      <w:r w:rsidR="00AE04C6" w:rsidRPr="00346D82">
        <w:rPr>
          <w:sz w:val="20"/>
          <w:szCs w:val="20"/>
        </w:rPr>
        <w:t>tool</w:t>
      </w:r>
      <w:r w:rsidRPr="00346D82">
        <w:rPr>
          <w:sz w:val="20"/>
          <w:szCs w:val="20"/>
        </w:rPr>
        <w:t xml:space="preserve"> provides a starting point for the process. </w:t>
      </w:r>
    </w:p>
    <w:p w:rsidR="002F2A7A" w:rsidRPr="00346D82" w:rsidRDefault="002F2A7A" w:rsidP="00F96273">
      <w:pPr>
        <w:rPr>
          <w:sz w:val="20"/>
          <w:szCs w:val="20"/>
        </w:rPr>
      </w:pPr>
      <w:r w:rsidRPr="00346D82">
        <w:rPr>
          <w:b/>
          <w:sz w:val="20"/>
          <w:szCs w:val="20"/>
        </w:rPr>
        <w:t>Licensure/Payer Certification</w:t>
      </w:r>
    </w:p>
    <w:p w:rsidR="002F2A7A" w:rsidRPr="00346D82" w:rsidRDefault="002F2A7A" w:rsidP="00F9627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46D82">
        <w:rPr>
          <w:sz w:val="20"/>
          <w:szCs w:val="20"/>
        </w:rPr>
        <w:t>Copies of licenses</w:t>
      </w:r>
    </w:p>
    <w:p w:rsidR="002F2A7A" w:rsidRPr="00346D82" w:rsidRDefault="002F2A7A" w:rsidP="00F9627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46D82">
        <w:rPr>
          <w:sz w:val="20"/>
          <w:szCs w:val="20"/>
        </w:rPr>
        <w:t>Copies of certification</w:t>
      </w:r>
    </w:p>
    <w:p w:rsidR="002F2A7A" w:rsidRPr="00346D82" w:rsidRDefault="002F2A7A" w:rsidP="00F9627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46D82">
        <w:rPr>
          <w:sz w:val="20"/>
          <w:szCs w:val="20"/>
        </w:rPr>
        <w:t>2-3 years of Medicare/Medicaid cost reports</w:t>
      </w:r>
    </w:p>
    <w:p w:rsidR="002F2A7A" w:rsidRPr="00346D82" w:rsidRDefault="002F2A7A" w:rsidP="00F9627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46D82">
        <w:rPr>
          <w:sz w:val="20"/>
          <w:szCs w:val="20"/>
        </w:rPr>
        <w:t xml:space="preserve">2-3 years of audit reports </w:t>
      </w:r>
    </w:p>
    <w:p w:rsidR="00F96273" w:rsidRPr="00346D82" w:rsidRDefault="00F96273" w:rsidP="00F9627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46D82">
        <w:rPr>
          <w:sz w:val="20"/>
          <w:szCs w:val="20"/>
        </w:rPr>
        <w:t>Other information</w:t>
      </w:r>
    </w:p>
    <w:p w:rsidR="002F2A7A" w:rsidRPr="00346D82" w:rsidRDefault="00F96273" w:rsidP="00F96273">
      <w:pPr>
        <w:pStyle w:val="ListParagraph"/>
        <w:rPr>
          <w:sz w:val="20"/>
          <w:szCs w:val="20"/>
        </w:rPr>
      </w:pPr>
      <w:r w:rsidRPr="00346D82">
        <w:rPr>
          <w:sz w:val="20"/>
          <w:szCs w:val="20"/>
        </w:rPr>
        <w:t>______________________________</w:t>
      </w:r>
    </w:p>
    <w:p w:rsidR="00F96273" w:rsidRPr="00346D82" w:rsidRDefault="00F96273" w:rsidP="00F96273">
      <w:pPr>
        <w:pStyle w:val="ListParagraph"/>
        <w:rPr>
          <w:sz w:val="20"/>
          <w:szCs w:val="20"/>
        </w:rPr>
      </w:pPr>
      <w:r w:rsidRPr="00346D82">
        <w:rPr>
          <w:sz w:val="20"/>
          <w:szCs w:val="20"/>
        </w:rPr>
        <w:t>______________________________</w:t>
      </w:r>
    </w:p>
    <w:p w:rsidR="00F96273" w:rsidRPr="00346D82" w:rsidRDefault="00F96273" w:rsidP="00F96273">
      <w:pPr>
        <w:pStyle w:val="ListParagraph"/>
        <w:rPr>
          <w:sz w:val="20"/>
          <w:szCs w:val="20"/>
        </w:rPr>
      </w:pPr>
      <w:r w:rsidRPr="00346D82">
        <w:rPr>
          <w:sz w:val="20"/>
          <w:szCs w:val="20"/>
        </w:rPr>
        <w:t>______________________________</w:t>
      </w:r>
    </w:p>
    <w:p w:rsidR="00F96273" w:rsidRPr="00346D82" w:rsidRDefault="00F96273" w:rsidP="00F96273">
      <w:pPr>
        <w:pStyle w:val="ListParagraph"/>
        <w:ind w:left="0"/>
        <w:rPr>
          <w:b/>
          <w:sz w:val="20"/>
          <w:szCs w:val="20"/>
        </w:rPr>
      </w:pPr>
    </w:p>
    <w:p w:rsidR="00F96273" w:rsidRPr="00346D82" w:rsidRDefault="002F2A7A" w:rsidP="00F96273">
      <w:pPr>
        <w:pStyle w:val="ListParagraph"/>
        <w:ind w:left="0"/>
        <w:rPr>
          <w:b/>
          <w:sz w:val="20"/>
          <w:szCs w:val="20"/>
        </w:rPr>
      </w:pPr>
      <w:r w:rsidRPr="00346D82">
        <w:rPr>
          <w:b/>
          <w:sz w:val="20"/>
          <w:szCs w:val="20"/>
        </w:rPr>
        <w:t>Compliance Program</w:t>
      </w:r>
    </w:p>
    <w:p w:rsidR="002F2A7A" w:rsidRPr="00346D82" w:rsidRDefault="002F2A7A" w:rsidP="00F9627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46D82">
        <w:rPr>
          <w:sz w:val="20"/>
          <w:szCs w:val="20"/>
        </w:rPr>
        <w:t xml:space="preserve">Copies of </w:t>
      </w:r>
      <w:r w:rsidR="00610F1D" w:rsidRPr="00346D82">
        <w:rPr>
          <w:sz w:val="20"/>
          <w:szCs w:val="20"/>
        </w:rPr>
        <w:t xml:space="preserve">the </w:t>
      </w:r>
      <w:r w:rsidRPr="00346D82">
        <w:rPr>
          <w:sz w:val="20"/>
          <w:szCs w:val="20"/>
        </w:rPr>
        <w:t>organization's compliance plan</w:t>
      </w:r>
    </w:p>
    <w:p w:rsidR="002F2A7A" w:rsidRPr="00346D82" w:rsidRDefault="002F2A7A" w:rsidP="00F9627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46D82">
        <w:rPr>
          <w:sz w:val="20"/>
          <w:szCs w:val="20"/>
        </w:rPr>
        <w:t>Minutes of the compliance committee</w:t>
      </w:r>
    </w:p>
    <w:p w:rsidR="002F2A7A" w:rsidRPr="00346D82" w:rsidRDefault="002F2A7A" w:rsidP="00F9627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46D82">
        <w:rPr>
          <w:sz w:val="20"/>
          <w:szCs w:val="20"/>
        </w:rPr>
        <w:t>Evidence of plan integrati</w:t>
      </w:r>
      <w:r w:rsidR="00346D82" w:rsidRPr="00346D82">
        <w:rPr>
          <w:sz w:val="20"/>
          <w:szCs w:val="20"/>
        </w:rPr>
        <w:t>on into day-to-day operations; t</w:t>
      </w:r>
      <w:r w:rsidRPr="00346D82">
        <w:rPr>
          <w:sz w:val="20"/>
          <w:szCs w:val="20"/>
        </w:rPr>
        <w:t xml:space="preserve">his may include interviews with the CEO, CFO, chief </w:t>
      </w:r>
      <w:r w:rsidR="00B644E1" w:rsidRPr="00346D82">
        <w:rPr>
          <w:sz w:val="20"/>
          <w:szCs w:val="20"/>
        </w:rPr>
        <w:t>compliance</w:t>
      </w:r>
      <w:r w:rsidRPr="00346D82">
        <w:rPr>
          <w:sz w:val="20"/>
          <w:szCs w:val="20"/>
        </w:rPr>
        <w:t xml:space="preserve"> officer, and staff </w:t>
      </w:r>
      <w:r w:rsidR="00B644E1" w:rsidRPr="00346D82">
        <w:rPr>
          <w:sz w:val="20"/>
          <w:szCs w:val="20"/>
        </w:rPr>
        <w:t>regarding</w:t>
      </w:r>
      <w:r w:rsidRPr="00346D82">
        <w:rPr>
          <w:sz w:val="20"/>
          <w:szCs w:val="20"/>
        </w:rPr>
        <w:t xml:space="preserve"> the role of complian</w:t>
      </w:r>
      <w:r w:rsidR="00346D82" w:rsidRPr="00346D82">
        <w:rPr>
          <w:sz w:val="20"/>
          <w:szCs w:val="20"/>
        </w:rPr>
        <w:t>ce planning in the organization</w:t>
      </w:r>
      <w:r w:rsidRPr="00346D82">
        <w:rPr>
          <w:sz w:val="20"/>
          <w:szCs w:val="20"/>
        </w:rPr>
        <w:t xml:space="preserve"> </w:t>
      </w:r>
    </w:p>
    <w:p w:rsidR="00F96273" w:rsidRPr="00346D82" w:rsidRDefault="00F96273" w:rsidP="00F9627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46D82">
        <w:rPr>
          <w:sz w:val="20"/>
          <w:szCs w:val="20"/>
        </w:rPr>
        <w:t>Other information</w:t>
      </w:r>
    </w:p>
    <w:p w:rsidR="00F96273" w:rsidRPr="00346D82" w:rsidRDefault="00F96273" w:rsidP="00F96273">
      <w:pPr>
        <w:pStyle w:val="ListParagraph"/>
        <w:rPr>
          <w:sz w:val="20"/>
          <w:szCs w:val="20"/>
        </w:rPr>
      </w:pPr>
      <w:r w:rsidRPr="00346D82">
        <w:rPr>
          <w:sz w:val="20"/>
          <w:szCs w:val="20"/>
        </w:rPr>
        <w:t>______________________________</w:t>
      </w:r>
    </w:p>
    <w:p w:rsidR="00F96273" w:rsidRPr="00346D82" w:rsidRDefault="00F96273" w:rsidP="00F96273">
      <w:pPr>
        <w:pStyle w:val="ListParagraph"/>
        <w:rPr>
          <w:sz w:val="20"/>
          <w:szCs w:val="20"/>
        </w:rPr>
      </w:pPr>
      <w:r w:rsidRPr="00346D82">
        <w:rPr>
          <w:sz w:val="20"/>
          <w:szCs w:val="20"/>
        </w:rPr>
        <w:t>______________________________</w:t>
      </w:r>
    </w:p>
    <w:p w:rsidR="00F96273" w:rsidRPr="00346D82" w:rsidRDefault="00F96273" w:rsidP="00F96273">
      <w:pPr>
        <w:pStyle w:val="ListParagraph"/>
        <w:rPr>
          <w:sz w:val="20"/>
          <w:szCs w:val="20"/>
        </w:rPr>
      </w:pPr>
      <w:r w:rsidRPr="00346D82">
        <w:rPr>
          <w:sz w:val="20"/>
          <w:szCs w:val="20"/>
        </w:rPr>
        <w:t>______________________________</w:t>
      </w:r>
    </w:p>
    <w:p w:rsidR="00F96273" w:rsidRPr="00346D82" w:rsidRDefault="00F96273" w:rsidP="00F96273">
      <w:pPr>
        <w:pStyle w:val="ListParagraph"/>
        <w:ind w:left="0"/>
        <w:rPr>
          <w:b/>
          <w:sz w:val="20"/>
          <w:szCs w:val="20"/>
        </w:rPr>
      </w:pPr>
    </w:p>
    <w:p w:rsidR="002F2A7A" w:rsidRPr="00346D82" w:rsidRDefault="002F2A7A" w:rsidP="00F96273">
      <w:pPr>
        <w:pStyle w:val="ListParagraph"/>
        <w:ind w:left="0"/>
        <w:rPr>
          <w:b/>
          <w:sz w:val="20"/>
          <w:szCs w:val="20"/>
        </w:rPr>
      </w:pPr>
      <w:r w:rsidRPr="00346D82">
        <w:rPr>
          <w:b/>
          <w:sz w:val="20"/>
          <w:szCs w:val="20"/>
        </w:rPr>
        <w:t>Fraud and Abuse and Stark Law</w:t>
      </w:r>
    </w:p>
    <w:p w:rsidR="002F2A7A" w:rsidRPr="00346D82" w:rsidRDefault="002F2A7A" w:rsidP="00F9627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46D82">
        <w:rPr>
          <w:sz w:val="20"/>
          <w:szCs w:val="20"/>
        </w:rPr>
        <w:t>Copies o</w:t>
      </w:r>
      <w:r w:rsidR="00346D82" w:rsidRPr="00346D82">
        <w:rPr>
          <w:sz w:val="20"/>
          <w:szCs w:val="20"/>
        </w:rPr>
        <w:t>f agreements between the health</w:t>
      </w:r>
      <w:r w:rsidRPr="00346D82">
        <w:rPr>
          <w:sz w:val="20"/>
          <w:szCs w:val="20"/>
        </w:rPr>
        <w:t xml:space="preserve">care </w:t>
      </w:r>
      <w:r w:rsidR="00B644E1" w:rsidRPr="00346D82">
        <w:rPr>
          <w:sz w:val="20"/>
          <w:szCs w:val="20"/>
        </w:rPr>
        <w:t>entity</w:t>
      </w:r>
      <w:r w:rsidRPr="00346D82">
        <w:rPr>
          <w:sz w:val="20"/>
          <w:szCs w:val="20"/>
        </w:rPr>
        <w:t xml:space="preserve"> and referral sources</w:t>
      </w:r>
    </w:p>
    <w:p w:rsidR="002F2A7A" w:rsidRPr="00346D82" w:rsidRDefault="002F2A7A" w:rsidP="00F9627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46D82">
        <w:rPr>
          <w:sz w:val="20"/>
          <w:szCs w:val="20"/>
        </w:rPr>
        <w:t>Assessment of fair market value of the amounts paid under those agreements</w:t>
      </w:r>
    </w:p>
    <w:p w:rsidR="002F2A7A" w:rsidRPr="00346D82" w:rsidRDefault="002F2A7A" w:rsidP="00F9627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46D82">
        <w:rPr>
          <w:sz w:val="20"/>
          <w:szCs w:val="20"/>
        </w:rPr>
        <w:t>A</w:t>
      </w:r>
      <w:r w:rsidR="00AE04C6" w:rsidRPr="00346D82">
        <w:rPr>
          <w:sz w:val="20"/>
          <w:szCs w:val="20"/>
        </w:rPr>
        <w:t>ny a</w:t>
      </w:r>
      <w:r w:rsidRPr="00346D82">
        <w:rPr>
          <w:sz w:val="20"/>
          <w:szCs w:val="20"/>
        </w:rPr>
        <w:t>nalyses of fraud and abu</w:t>
      </w:r>
      <w:r w:rsidR="00610F1D" w:rsidRPr="00346D82">
        <w:rPr>
          <w:sz w:val="20"/>
          <w:szCs w:val="20"/>
        </w:rPr>
        <w:t>se aspects of those agreements</w:t>
      </w:r>
    </w:p>
    <w:p w:rsidR="00F96273" w:rsidRPr="00346D82" w:rsidRDefault="00F96273" w:rsidP="00F9627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46D82">
        <w:rPr>
          <w:sz w:val="20"/>
          <w:szCs w:val="20"/>
        </w:rPr>
        <w:t>Other information</w:t>
      </w:r>
    </w:p>
    <w:p w:rsidR="00F96273" w:rsidRPr="00346D82" w:rsidRDefault="00F96273" w:rsidP="00F96273">
      <w:pPr>
        <w:pStyle w:val="ListParagraph"/>
        <w:rPr>
          <w:sz w:val="20"/>
          <w:szCs w:val="20"/>
        </w:rPr>
      </w:pPr>
      <w:r w:rsidRPr="00346D82">
        <w:rPr>
          <w:sz w:val="20"/>
          <w:szCs w:val="20"/>
        </w:rPr>
        <w:t>______________________________</w:t>
      </w:r>
    </w:p>
    <w:p w:rsidR="00F96273" w:rsidRPr="00346D82" w:rsidRDefault="00F96273" w:rsidP="00F96273">
      <w:pPr>
        <w:pStyle w:val="ListParagraph"/>
        <w:rPr>
          <w:sz w:val="20"/>
          <w:szCs w:val="20"/>
        </w:rPr>
      </w:pPr>
      <w:r w:rsidRPr="00346D82">
        <w:rPr>
          <w:sz w:val="20"/>
          <w:szCs w:val="20"/>
        </w:rPr>
        <w:t>______________________________</w:t>
      </w:r>
    </w:p>
    <w:p w:rsidR="00F96273" w:rsidRPr="00346D82" w:rsidRDefault="00F96273" w:rsidP="00F96273">
      <w:pPr>
        <w:pStyle w:val="ListParagraph"/>
        <w:rPr>
          <w:sz w:val="20"/>
          <w:szCs w:val="20"/>
        </w:rPr>
      </w:pPr>
      <w:r w:rsidRPr="00346D82">
        <w:rPr>
          <w:sz w:val="20"/>
          <w:szCs w:val="20"/>
        </w:rPr>
        <w:t>______________________________</w:t>
      </w:r>
    </w:p>
    <w:p w:rsidR="002F2A7A" w:rsidRPr="00346D82" w:rsidRDefault="002F2A7A" w:rsidP="00F96273">
      <w:pPr>
        <w:pStyle w:val="ListParagraph"/>
        <w:rPr>
          <w:sz w:val="20"/>
          <w:szCs w:val="20"/>
        </w:rPr>
      </w:pPr>
    </w:p>
    <w:p w:rsidR="002F2A7A" w:rsidRPr="00346D82" w:rsidRDefault="002F2A7A" w:rsidP="00F96273">
      <w:pPr>
        <w:pStyle w:val="ListParagraph"/>
        <w:ind w:left="0"/>
        <w:rPr>
          <w:b/>
          <w:sz w:val="20"/>
          <w:szCs w:val="20"/>
        </w:rPr>
      </w:pPr>
      <w:r w:rsidRPr="00346D82">
        <w:rPr>
          <w:b/>
          <w:sz w:val="20"/>
          <w:szCs w:val="20"/>
        </w:rPr>
        <w:t>HIPAA</w:t>
      </w:r>
    </w:p>
    <w:p w:rsidR="002F2A7A" w:rsidRPr="00346D82" w:rsidRDefault="002F2A7A" w:rsidP="00F9627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46D82">
        <w:rPr>
          <w:sz w:val="20"/>
          <w:szCs w:val="20"/>
        </w:rPr>
        <w:t xml:space="preserve">Copies of </w:t>
      </w:r>
      <w:r w:rsidR="00610F1D" w:rsidRPr="00346D82">
        <w:rPr>
          <w:sz w:val="20"/>
          <w:szCs w:val="20"/>
        </w:rPr>
        <w:t xml:space="preserve">the </w:t>
      </w:r>
      <w:r w:rsidRPr="00346D82">
        <w:rPr>
          <w:sz w:val="20"/>
          <w:szCs w:val="20"/>
        </w:rPr>
        <w:t>organization's HIPAA policies</w:t>
      </w:r>
    </w:p>
    <w:p w:rsidR="002F2A7A" w:rsidRPr="00346D82" w:rsidRDefault="00B644E1" w:rsidP="00F9627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46D82">
        <w:rPr>
          <w:sz w:val="20"/>
          <w:szCs w:val="20"/>
        </w:rPr>
        <w:t>Evidence</w:t>
      </w:r>
      <w:r w:rsidR="002F2A7A" w:rsidRPr="00346D82">
        <w:rPr>
          <w:sz w:val="20"/>
          <w:szCs w:val="20"/>
        </w:rPr>
        <w:t xml:space="preserve"> of how the organization integrates those policies into day-to-day operations</w:t>
      </w:r>
      <w:r w:rsidR="00346D82" w:rsidRPr="00346D82">
        <w:rPr>
          <w:sz w:val="20"/>
          <w:szCs w:val="20"/>
        </w:rPr>
        <w:t>;</w:t>
      </w:r>
      <w:r w:rsidR="002F2A7A" w:rsidRPr="00346D82">
        <w:rPr>
          <w:sz w:val="20"/>
          <w:szCs w:val="20"/>
        </w:rPr>
        <w:t xml:space="preserve"> this may involve interviews with </w:t>
      </w:r>
      <w:r w:rsidRPr="00346D82">
        <w:rPr>
          <w:sz w:val="20"/>
          <w:szCs w:val="20"/>
        </w:rPr>
        <w:t>organization</w:t>
      </w:r>
      <w:r w:rsidR="002F2A7A" w:rsidRPr="00346D82">
        <w:rPr>
          <w:sz w:val="20"/>
          <w:szCs w:val="20"/>
        </w:rPr>
        <w:t xml:space="preserve"> leadership </w:t>
      </w:r>
    </w:p>
    <w:p w:rsidR="00F96273" w:rsidRPr="00346D82" w:rsidRDefault="00F96273" w:rsidP="00F9627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46D82">
        <w:rPr>
          <w:sz w:val="20"/>
          <w:szCs w:val="20"/>
        </w:rPr>
        <w:t>Other information</w:t>
      </w:r>
    </w:p>
    <w:p w:rsidR="00F96273" w:rsidRPr="00346D82" w:rsidRDefault="00F96273" w:rsidP="00F96273">
      <w:pPr>
        <w:pStyle w:val="ListParagraph"/>
        <w:rPr>
          <w:sz w:val="20"/>
          <w:szCs w:val="20"/>
        </w:rPr>
      </w:pPr>
      <w:r w:rsidRPr="00346D82">
        <w:rPr>
          <w:sz w:val="20"/>
          <w:szCs w:val="20"/>
        </w:rPr>
        <w:t>______________________________</w:t>
      </w:r>
    </w:p>
    <w:p w:rsidR="00F96273" w:rsidRPr="00346D82" w:rsidRDefault="00F96273" w:rsidP="00F96273">
      <w:pPr>
        <w:pStyle w:val="ListParagraph"/>
        <w:rPr>
          <w:sz w:val="20"/>
          <w:szCs w:val="20"/>
        </w:rPr>
      </w:pPr>
      <w:r w:rsidRPr="00346D82">
        <w:rPr>
          <w:sz w:val="20"/>
          <w:szCs w:val="20"/>
        </w:rPr>
        <w:t>______________________________</w:t>
      </w:r>
    </w:p>
    <w:p w:rsidR="002F2A7A" w:rsidRPr="00346D82" w:rsidRDefault="00F96273" w:rsidP="00F96273">
      <w:pPr>
        <w:pStyle w:val="ListParagraph"/>
        <w:rPr>
          <w:sz w:val="20"/>
          <w:szCs w:val="20"/>
        </w:rPr>
      </w:pPr>
      <w:r w:rsidRPr="00346D82">
        <w:rPr>
          <w:sz w:val="20"/>
          <w:szCs w:val="20"/>
        </w:rPr>
        <w:t>______________________________</w:t>
      </w:r>
    </w:p>
    <w:p w:rsidR="00346D82" w:rsidRDefault="00346D82" w:rsidP="00F20CC4">
      <w:pPr>
        <w:rPr>
          <w:i/>
          <w:sz w:val="20"/>
          <w:szCs w:val="20"/>
        </w:rPr>
      </w:pPr>
    </w:p>
    <w:p w:rsidR="00F20CC4" w:rsidRPr="00346D82" w:rsidRDefault="00F20CC4" w:rsidP="00F20CC4">
      <w:pPr>
        <w:rPr>
          <w:sz w:val="20"/>
          <w:szCs w:val="20"/>
        </w:rPr>
      </w:pPr>
      <w:r w:rsidRPr="00346D82">
        <w:rPr>
          <w:i/>
          <w:sz w:val="20"/>
          <w:szCs w:val="20"/>
        </w:rPr>
        <w:t>Source:</w:t>
      </w:r>
      <w:r w:rsidRPr="00346D82">
        <w:rPr>
          <w:sz w:val="20"/>
          <w:szCs w:val="20"/>
        </w:rPr>
        <w:t xml:space="preserve"> Developed by Alan E. </w:t>
      </w:r>
      <w:proofErr w:type="spellStart"/>
      <w:r w:rsidRPr="00346D82">
        <w:rPr>
          <w:sz w:val="20"/>
          <w:szCs w:val="20"/>
        </w:rPr>
        <w:t>Schabes</w:t>
      </w:r>
      <w:proofErr w:type="spellEnd"/>
      <w:r w:rsidRPr="00346D82">
        <w:rPr>
          <w:sz w:val="20"/>
          <w:szCs w:val="20"/>
        </w:rPr>
        <w:t xml:space="preserve">, partner, </w:t>
      </w:r>
      <w:proofErr w:type="spellStart"/>
      <w:r w:rsidRPr="00346D82">
        <w:rPr>
          <w:sz w:val="20"/>
          <w:szCs w:val="20"/>
        </w:rPr>
        <w:t>Benesch</w:t>
      </w:r>
      <w:proofErr w:type="spellEnd"/>
      <w:r w:rsidRPr="00346D82">
        <w:rPr>
          <w:sz w:val="20"/>
          <w:szCs w:val="20"/>
        </w:rPr>
        <w:t xml:space="preserve"> Friedlander, Cleveland, Ohio (</w:t>
      </w:r>
      <w:hyperlink r:id="rId6" w:history="1">
        <w:r w:rsidRPr="00095E15">
          <w:rPr>
            <w:rStyle w:val="Hyperlink"/>
            <w:color w:val="auto"/>
            <w:sz w:val="20"/>
            <w:szCs w:val="20"/>
            <w:u w:val="none"/>
          </w:rPr>
          <w:t>aschabes@Beneschlaw.com</w:t>
        </w:r>
      </w:hyperlink>
      <w:r w:rsidRPr="00346D82">
        <w:rPr>
          <w:sz w:val="20"/>
          <w:szCs w:val="20"/>
        </w:rPr>
        <w:t xml:space="preserve">).   </w:t>
      </w:r>
    </w:p>
    <w:sectPr w:rsidR="00F20CC4" w:rsidRPr="00346D82" w:rsidSect="00F96273">
      <w:pgSz w:w="12240" w:h="15840"/>
      <w:pgMar w:top="1008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93591"/>
    <w:multiLevelType w:val="hybridMultilevel"/>
    <w:tmpl w:val="80140210"/>
    <w:lvl w:ilvl="0" w:tplc="B3A653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03C27"/>
    <w:multiLevelType w:val="hybridMultilevel"/>
    <w:tmpl w:val="C826F1EE"/>
    <w:lvl w:ilvl="0" w:tplc="B3A653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C2257"/>
    <w:multiLevelType w:val="hybridMultilevel"/>
    <w:tmpl w:val="325C5820"/>
    <w:lvl w:ilvl="0" w:tplc="B3A653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D74E6"/>
    <w:multiLevelType w:val="hybridMultilevel"/>
    <w:tmpl w:val="B3E00A7E"/>
    <w:lvl w:ilvl="0" w:tplc="B3A653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F2A7A"/>
    <w:rsid w:val="00095E15"/>
    <w:rsid w:val="001A5CBC"/>
    <w:rsid w:val="00200932"/>
    <w:rsid w:val="002B61F1"/>
    <w:rsid w:val="002F2A7A"/>
    <w:rsid w:val="00346D82"/>
    <w:rsid w:val="00610F1D"/>
    <w:rsid w:val="006D42C9"/>
    <w:rsid w:val="00793755"/>
    <w:rsid w:val="00816AC8"/>
    <w:rsid w:val="00A40275"/>
    <w:rsid w:val="00A8454A"/>
    <w:rsid w:val="00AC215A"/>
    <w:rsid w:val="00AE04C6"/>
    <w:rsid w:val="00B644E1"/>
    <w:rsid w:val="00B7292D"/>
    <w:rsid w:val="00C03472"/>
    <w:rsid w:val="00C62498"/>
    <w:rsid w:val="00C72EC3"/>
    <w:rsid w:val="00D5788B"/>
    <w:rsid w:val="00DA4230"/>
    <w:rsid w:val="00DB1033"/>
    <w:rsid w:val="00DE4EFE"/>
    <w:rsid w:val="00E614C7"/>
    <w:rsid w:val="00F20CC4"/>
    <w:rsid w:val="00F9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C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chabes@Beneschlaw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997C6-D2C3-4013-BB7A-06B51BEE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mvandyke</cp:lastModifiedBy>
  <cp:revision>5</cp:revision>
  <dcterms:created xsi:type="dcterms:W3CDTF">2011-05-10T20:31:00Z</dcterms:created>
  <dcterms:modified xsi:type="dcterms:W3CDTF">2011-05-10T20:35:00Z</dcterms:modified>
</cp:coreProperties>
</file>