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41" w:rsidRPr="0078773D" w:rsidRDefault="00912454" w:rsidP="0078773D">
      <w:pPr>
        <w:spacing w:after="0" w:line="240" w:lineRule="auto"/>
        <w:jc w:val="center"/>
        <w:rPr>
          <w:rFonts w:ascii="Times New Roman" w:hAnsi="Times New Roman" w:cs="Times New Roman"/>
          <w:b/>
          <w:sz w:val="24"/>
          <w:szCs w:val="24"/>
        </w:rPr>
      </w:pPr>
      <w:bookmarkStart w:id="0" w:name="_GoBack"/>
      <w:bookmarkEnd w:id="0"/>
      <w:r w:rsidRPr="0078773D">
        <w:rPr>
          <w:rFonts w:ascii="Times New Roman" w:hAnsi="Times New Roman" w:cs="Times New Roman"/>
          <w:b/>
          <w:sz w:val="24"/>
          <w:szCs w:val="24"/>
        </w:rPr>
        <w:t xml:space="preserve">Information Governance </w:t>
      </w:r>
      <w:r w:rsidR="00C53BD1" w:rsidRPr="0078773D">
        <w:rPr>
          <w:rFonts w:ascii="Times New Roman" w:hAnsi="Times New Roman" w:cs="Times New Roman"/>
          <w:b/>
          <w:sz w:val="24"/>
          <w:szCs w:val="24"/>
        </w:rPr>
        <w:t xml:space="preserve">Program </w:t>
      </w:r>
      <w:r w:rsidRPr="0078773D">
        <w:rPr>
          <w:rFonts w:ascii="Times New Roman" w:hAnsi="Times New Roman" w:cs="Times New Roman"/>
          <w:b/>
          <w:sz w:val="24"/>
          <w:szCs w:val="24"/>
        </w:rPr>
        <w:t>Charter</w:t>
      </w:r>
    </w:p>
    <w:p w:rsidR="00C30E9C" w:rsidRPr="0078773D" w:rsidRDefault="00C30E9C" w:rsidP="0078773D">
      <w:pPr>
        <w:spacing w:after="0" w:line="240" w:lineRule="auto"/>
        <w:rPr>
          <w:rFonts w:ascii="Times New Roman" w:hAnsi="Times New Roman" w:cs="Times New Roman"/>
          <w:b/>
          <w:i/>
          <w:sz w:val="24"/>
          <w:szCs w:val="24"/>
        </w:rPr>
      </w:pPr>
    </w:p>
    <w:p w:rsidR="00EE0678" w:rsidRPr="0078773D" w:rsidRDefault="00EE0678" w:rsidP="0078773D">
      <w:pPr>
        <w:spacing w:after="0" w:line="240" w:lineRule="auto"/>
        <w:rPr>
          <w:rFonts w:ascii="Times New Roman" w:hAnsi="Times New Roman" w:cs="Times New Roman"/>
          <w:b/>
          <w:i/>
          <w:sz w:val="24"/>
          <w:szCs w:val="24"/>
        </w:rPr>
      </w:pPr>
    </w:p>
    <w:p w:rsidR="004D185F" w:rsidRPr="0078773D" w:rsidRDefault="004D185F" w:rsidP="0078773D">
      <w:p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t>Introduction</w:t>
      </w:r>
    </w:p>
    <w:p w:rsidR="004D185F" w:rsidRPr="0078773D" w:rsidRDefault="00912454" w:rsidP="0078773D">
      <w:p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 xml:space="preserve">The value of information as an asset is essential for advancing the goals and priorities of </w:t>
      </w:r>
      <w:r w:rsidR="00D55CA1" w:rsidRPr="0078773D">
        <w:rPr>
          <w:rFonts w:ascii="Times New Roman" w:hAnsi="Times New Roman" w:cs="Times New Roman"/>
          <w:sz w:val="24"/>
          <w:szCs w:val="24"/>
        </w:rPr>
        <w:t xml:space="preserve">an organization. </w:t>
      </w:r>
      <w:r w:rsidRPr="0078773D">
        <w:rPr>
          <w:rFonts w:ascii="Times New Roman" w:hAnsi="Times New Roman" w:cs="Times New Roman"/>
          <w:sz w:val="24"/>
          <w:szCs w:val="24"/>
        </w:rPr>
        <w:t>Gover</w:t>
      </w:r>
      <w:r w:rsidR="00361534" w:rsidRPr="0078773D">
        <w:rPr>
          <w:rFonts w:ascii="Times New Roman" w:hAnsi="Times New Roman" w:cs="Times New Roman"/>
          <w:sz w:val="24"/>
          <w:szCs w:val="24"/>
        </w:rPr>
        <w:t>nance of clinical and operational information will provide a platform supporting improvements in quality, patient safety</w:t>
      </w:r>
      <w:r w:rsidR="00EE0678" w:rsidRPr="0078773D">
        <w:rPr>
          <w:rFonts w:ascii="Times New Roman" w:hAnsi="Times New Roman" w:cs="Times New Roman"/>
          <w:sz w:val="24"/>
          <w:szCs w:val="24"/>
        </w:rPr>
        <w:t>,</w:t>
      </w:r>
      <w:r w:rsidR="00361534" w:rsidRPr="0078773D">
        <w:rPr>
          <w:rFonts w:ascii="Times New Roman" w:hAnsi="Times New Roman" w:cs="Times New Roman"/>
          <w:sz w:val="24"/>
          <w:szCs w:val="24"/>
        </w:rPr>
        <w:t xml:space="preserve"> and population health. Information governance allows the organization to support strategic initiatives with improvements in operational efficiency and effectiveness while reducing cost and managing risk</w:t>
      </w:r>
      <w:r w:rsidR="004D185F" w:rsidRPr="0078773D">
        <w:rPr>
          <w:rFonts w:ascii="Times New Roman" w:hAnsi="Times New Roman" w:cs="Times New Roman"/>
          <w:sz w:val="24"/>
          <w:szCs w:val="24"/>
        </w:rPr>
        <w:t>. Information governance encompasses the people, processes</w:t>
      </w:r>
      <w:r w:rsidR="00EE0678" w:rsidRPr="0078773D">
        <w:rPr>
          <w:rFonts w:ascii="Times New Roman" w:hAnsi="Times New Roman" w:cs="Times New Roman"/>
          <w:sz w:val="24"/>
          <w:szCs w:val="24"/>
        </w:rPr>
        <w:t>,</w:t>
      </w:r>
      <w:r w:rsidR="004D185F" w:rsidRPr="0078773D">
        <w:rPr>
          <w:rFonts w:ascii="Times New Roman" w:hAnsi="Times New Roman" w:cs="Times New Roman"/>
          <w:sz w:val="24"/>
          <w:szCs w:val="24"/>
        </w:rPr>
        <w:t xml:space="preserve"> and technology required to create consistent and proper handling of information throughout the life cycle from data creation to archival while providing a framework that is irrespective of organizational structural boundaries.</w:t>
      </w:r>
      <w:r w:rsidR="003A637C" w:rsidRPr="0078773D">
        <w:rPr>
          <w:rFonts w:ascii="Times New Roman" w:hAnsi="Times New Roman" w:cs="Times New Roman"/>
          <w:sz w:val="24"/>
          <w:szCs w:val="24"/>
        </w:rPr>
        <w:t xml:space="preserve">  </w:t>
      </w:r>
    </w:p>
    <w:p w:rsidR="003A637C" w:rsidRPr="0078773D" w:rsidRDefault="003A637C" w:rsidP="0078773D">
      <w:pPr>
        <w:spacing w:after="0" w:line="240" w:lineRule="auto"/>
        <w:rPr>
          <w:rFonts w:ascii="Times New Roman" w:hAnsi="Times New Roman" w:cs="Times New Roman"/>
          <w:sz w:val="24"/>
          <w:szCs w:val="24"/>
        </w:rPr>
      </w:pPr>
    </w:p>
    <w:p w:rsidR="003A637C" w:rsidRPr="0078773D" w:rsidRDefault="0006796C" w:rsidP="0078773D">
      <w:p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A multidisciplinary council</w:t>
      </w:r>
      <w:r w:rsidR="00D55CA1" w:rsidRPr="0078773D">
        <w:rPr>
          <w:rFonts w:ascii="Times New Roman" w:hAnsi="Times New Roman" w:cs="Times New Roman"/>
          <w:sz w:val="24"/>
          <w:szCs w:val="24"/>
        </w:rPr>
        <w:t xml:space="preserve"> </w:t>
      </w:r>
      <w:r w:rsidR="00EE0678" w:rsidRPr="0078773D">
        <w:rPr>
          <w:rFonts w:ascii="Times New Roman" w:hAnsi="Times New Roman" w:cs="Times New Roman"/>
          <w:sz w:val="24"/>
          <w:szCs w:val="24"/>
        </w:rPr>
        <w:t xml:space="preserve">(Information Governance Council) </w:t>
      </w:r>
      <w:r w:rsidR="00D55CA1" w:rsidRPr="0078773D">
        <w:rPr>
          <w:rFonts w:ascii="Times New Roman" w:hAnsi="Times New Roman" w:cs="Times New Roman"/>
          <w:sz w:val="24"/>
          <w:szCs w:val="24"/>
        </w:rPr>
        <w:t>will oversee information governance for the organization. This council is comprised of</w:t>
      </w:r>
      <w:r w:rsidR="003A637C" w:rsidRPr="0078773D">
        <w:rPr>
          <w:rFonts w:ascii="Times New Roman" w:hAnsi="Times New Roman" w:cs="Times New Roman"/>
          <w:sz w:val="24"/>
          <w:szCs w:val="24"/>
        </w:rPr>
        <w:t xml:space="preserve"> clinicians, information technology, privacy/security, regulatory, legal, health information management, finance, and population health</w:t>
      </w:r>
      <w:r w:rsidR="00D55CA1" w:rsidRPr="0078773D">
        <w:rPr>
          <w:rFonts w:ascii="Times New Roman" w:hAnsi="Times New Roman" w:cs="Times New Roman"/>
          <w:sz w:val="24"/>
          <w:szCs w:val="24"/>
        </w:rPr>
        <w:t xml:space="preserve"> professionals, and will provide subject matter expertise</w:t>
      </w:r>
      <w:r w:rsidR="00325471" w:rsidRPr="0078773D">
        <w:rPr>
          <w:rFonts w:ascii="Times New Roman" w:hAnsi="Times New Roman" w:cs="Times New Roman"/>
          <w:sz w:val="24"/>
          <w:szCs w:val="24"/>
        </w:rPr>
        <w:t xml:space="preserve"> for the organization. </w:t>
      </w:r>
      <w:r w:rsidR="003A637C" w:rsidRPr="0078773D">
        <w:rPr>
          <w:rFonts w:ascii="Times New Roman" w:hAnsi="Times New Roman" w:cs="Times New Roman"/>
          <w:sz w:val="24"/>
          <w:szCs w:val="24"/>
        </w:rPr>
        <w:t>The</w:t>
      </w:r>
      <w:r w:rsidR="00EE0678" w:rsidRPr="0078773D">
        <w:rPr>
          <w:rFonts w:ascii="Times New Roman" w:hAnsi="Times New Roman" w:cs="Times New Roman"/>
          <w:sz w:val="24"/>
          <w:szCs w:val="24"/>
        </w:rPr>
        <w:t xml:space="preserve"> c</w:t>
      </w:r>
      <w:r w:rsidRPr="0078773D">
        <w:rPr>
          <w:rFonts w:ascii="Times New Roman" w:hAnsi="Times New Roman" w:cs="Times New Roman"/>
          <w:sz w:val="24"/>
          <w:szCs w:val="24"/>
        </w:rPr>
        <w:t>ouncil</w:t>
      </w:r>
      <w:r w:rsidR="00325471" w:rsidRPr="0078773D">
        <w:rPr>
          <w:rFonts w:ascii="Times New Roman" w:hAnsi="Times New Roman" w:cs="Times New Roman"/>
          <w:sz w:val="24"/>
          <w:szCs w:val="24"/>
        </w:rPr>
        <w:t xml:space="preserve"> will report activities t</w:t>
      </w:r>
      <w:r w:rsidR="00DD2013" w:rsidRPr="0078773D">
        <w:rPr>
          <w:rFonts w:ascii="Times New Roman" w:hAnsi="Times New Roman" w:cs="Times New Roman"/>
          <w:sz w:val="24"/>
          <w:szCs w:val="24"/>
        </w:rPr>
        <w:t>o executive senior leadership who will have final authority when a consensus is not achieved with</w:t>
      </w:r>
      <w:r w:rsidR="00AC6241" w:rsidRPr="0078773D">
        <w:rPr>
          <w:rFonts w:ascii="Times New Roman" w:hAnsi="Times New Roman" w:cs="Times New Roman"/>
          <w:sz w:val="24"/>
          <w:szCs w:val="24"/>
        </w:rPr>
        <w:t>in</w:t>
      </w:r>
      <w:r w:rsidR="00DD2013" w:rsidRPr="0078773D">
        <w:rPr>
          <w:rFonts w:ascii="Times New Roman" w:hAnsi="Times New Roman" w:cs="Times New Roman"/>
          <w:sz w:val="24"/>
          <w:szCs w:val="24"/>
        </w:rPr>
        <w:t xml:space="preserve"> the</w:t>
      </w:r>
      <w:r w:rsidR="00EE0678" w:rsidRPr="0078773D">
        <w:rPr>
          <w:rFonts w:ascii="Times New Roman" w:hAnsi="Times New Roman" w:cs="Times New Roman"/>
          <w:sz w:val="24"/>
          <w:szCs w:val="24"/>
        </w:rPr>
        <w:t xml:space="preserve"> council</w:t>
      </w:r>
      <w:r w:rsidR="00DD2013" w:rsidRPr="0078773D">
        <w:rPr>
          <w:rFonts w:ascii="Times New Roman" w:hAnsi="Times New Roman" w:cs="Times New Roman"/>
          <w:sz w:val="24"/>
          <w:szCs w:val="24"/>
        </w:rPr>
        <w:t xml:space="preserve">. </w:t>
      </w:r>
    </w:p>
    <w:p w:rsidR="00AC6241" w:rsidRPr="0078773D" w:rsidRDefault="00AC6241" w:rsidP="0078773D">
      <w:pPr>
        <w:spacing w:after="0" w:line="240" w:lineRule="auto"/>
        <w:rPr>
          <w:rFonts w:ascii="Times New Roman" w:hAnsi="Times New Roman" w:cs="Times New Roman"/>
          <w:sz w:val="24"/>
          <w:szCs w:val="24"/>
        </w:rPr>
      </w:pPr>
    </w:p>
    <w:p w:rsidR="00AC6241" w:rsidRPr="0078773D" w:rsidRDefault="00AC6241" w:rsidP="0078773D">
      <w:p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 xml:space="preserve">The </w:t>
      </w:r>
      <w:r w:rsidR="00EE0678" w:rsidRPr="0078773D">
        <w:rPr>
          <w:rFonts w:ascii="Times New Roman" w:hAnsi="Times New Roman" w:cs="Times New Roman"/>
          <w:sz w:val="24"/>
          <w:szCs w:val="24"/>
        </w:rPr>
        <w:t>council membership will oversee the p</w:t>
      </w:r>
      <w:r w:rsidRPr="0078773D">
        <w:rPr>
          <w:rFonts w:ascii="Times New Roman" w:hAnsi="Times New Roman" w:cs="Times New Roman"/>
          <w:sz w:val="24"/>
          <w:szCs w:val="24"/>
        </w:rPr>
        <w:t>rogram adhering to principles, core tenets</w:t>
      </w:r>
      <w:r w:rsidR="00EE0678"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membership responsibilities providing a solid foundation for </w:t>
      </w:r>
      <w:r w:rsidR="00EE0678" w:rsidRPr="0078773D">
        <w:rPr>
          <w:rFonts w:ascii="Times New Roman" w:hAnsi="Times New Roman" w:cs="Times New Roman"/>
          <w:sz w:val="24"/>
          <w:szCs w:val="24"/>
        </w:rPr>
        <w:t>ensuring</w:t>
      </w:r>
      <w:r w:rsidRPr="0078773D">
        <w:rPr>
          <w:rFonts w:ascii="Times New Roman" w:hAnsi="Times New Roman" w:cs="Times New Roman"/>
          <w:sz w:val="24"/>
          <w:szCs w:val="24"/>
        </w:rPr>
        <w:t xml:space="preserve"> the organization is able to sustain the vision and mission of the </w:t>
      </w:r>
      <w:r w:rsidR="00EE0678" w:rsidRPr="0078773D">
        <w:rPr>
          <w:rFonts w:ascii="Times New Roman" w:hAnsi="Times New Roman" w:cs="Times New Roman"/>
          <w:sz w:val="24"/>
          <w:szCs w:val="24"/>
        </w:rPr>
        <w:t>information governance p</w:t>
      </w:r>
      <w:r w:rsidRPr="0078773D">
        <w:rPr>
          <w:rFonts w:ascii="Times New Roman" w:hAnsi="Times New Roman" w:cs="Times New Roman"/>
          <w:sz w:val="24"/>
          <w:szCs w:val="24"/>
        </w:rPr>
        <w:t>rogram.</w:t>
      </w:r>
    </w:p>
    <w:p w:rsidR="00325471" w:rsidRPr="0078773D" w:rsidRDefault="00325471" w:rsidP="0078773D">
      <w:pPr>
        <w:spacing w:after="0" w:line="240" w:lineRule="auto"/>
        <w:rPr>
          <w:rFonts w:ascii="Times New Roman" w:hAnsi="Times New Roman" w:cs="Times New Roman"/>
          <w:b/>
          <w:i/>
          <w:sz w:val="24"/>
          <w:szCs w:val="24"/>
        </w:rPr>
      </w:pPr>
    </w:p>
    <w:p w:rsidR="004D185F" w:rsidRPr="0078773D" w:rsidRDefault="004D185F" w:rsidP="0078773D">
      <w:p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t>Vision</w:t>
      </w:r>
    </w:p>
    <w:p w:rsidR="004D185F" w:rsidRPr="0078773D" w:rsidRDefault="004D185F" w:rsidP="0078773D">
      <w:p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 xml:space="preserve">Information is a valued asset </w:t>
      </w:r>
      <w:r w:rsidR="0033228C" w:rsidRPr="0078773D">
        <w:rPr>
          <w:rFonts w:ascii="Times New Roman" w:hAnsi="Times New Roman" w:cs="Times New Roman"/>
          <w:sz w:val="24"/>
          <w:szCs w:val="24"/>
        </w:rPr>
        <w:t>enabling</w:t>
      </w:r>
      <w:r w:rsidRPr="0078773D">
        <w:rPr>
          <w:rFonts w:ascii="Times New Roman" w:hAnsi="Times New Roman" w:cs="Times New Roman"/>
          <w:sz w:val="24"/>
          <w:szCs w:val="24"/>
        </w:rPr>
        <w:t xml:space="preserve"> operational excellence</w:t>
      </w:r>
      <w:r w:rsidR="00AB4B51" w:rsidRPr="0078773D">
        <w:rPr>
          <w:rFonts w:ascii="Times New Roman" w:hAnsi="Times New Roman" w:cs="Times New Roman"/>
          <w:sz w:val="24"/>
          <w:szCs w:val="24"/>
        </w:rPr>
        <w:t xml:space="preserve"> and </w:t>
      </w:r>
      <w:r w:rsidRPr="0078773D">
        <w:rPr>
          <w:rFonts w:ascii="Times New Roman" w:hAnsi="Times New Roman" w:cs="Times New Roman"/>
          <w:sz w:val="24"/>
          <w:szCs w:val="24"/>
        </w:rPr>
        <w:t>evidence-based care for patients and preventive services to our communities</w:t>
      </w:r>
      <w:r w:rsidR="0033228C" w:rsidRPr="0078773D">
        <w:rPr>
          <w:rFonts w:ascii="Times New Roman" w:hAnsi="Times New Roman" w:cs="Times New Roman"/>
          <w:sz w:val="24"/>
          <w:szCs w:val="24"/>
        </w:rPr>
        <w:t>.</w:t>
      </w:r>
    </w:p>
    <w:p w:rsidR="00325471" w:rsidRPr="0078773D" w:rsidRDefault="00325471" w:rsidP="0078773D">
      <w:pPr>
        <w:spacing w:after="0" w:line="240" w:lineRule="auto"/>
        <w:rPr>
          <w:rFonts w:ascii="Times New Roman" w:hAnsi="Times New Roman" w:cs="Times New Roman"/>
          <w:b/>
          <w:i/>
          <w:sz w:val="24"/>
          <w:szCs w:val="24"/>
        </w:rPr>
      </w:pPr>
    </w:p>
    <w:p w:rsidR="004D185F" w:rsidRPr="0078773D" w:rsidRDefault="008C4D54" w:rsidP="0078773D">
      <w:p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t>Objective</w:t>
      </w:r>
    </w:p>
    <w:p w:rsidR="004D185F" w:rsidRPr="0078773D" w:rsidRDefault="004D185F" w:rsidP="0078773D">
      <w:p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To establish the leaders</w:t>
      </w:r>
      <w:r w:rsidR="003A637C" w:rsidRPr="0078773D">
        <w:rPr>
          <w:rFonts w:ascii="Times New Roman" w:hAnsi="Times New Roman" w:cs="Times New Roman"/>
          <w:sz w:val="24"/>
          <w:szCs w:val="24"/>
        </w:rPr>
        <w:t>hip structures, policies, processes</w:t>
      </w:r>
      <w:r w:rsidR="00EE0678" w:rsidRPr="0078773D">
        <w:rPr>
          <w:rFonts w:ascii="Times New Roman" w:hAnsi="Times New Roman" w:cs="Times New Roman"/>
          <w:sz w:val="24"/>
          <w:szCs w:val="24"/>
        </w:rPr>
        <w:t>,</w:t>
      </w:r>
      <w:r w:rsidR="003A637C" w:rsidRPr="0078773D">
        <w:rPr>
          <w:rFonts w:ascii="Times New Roman" w:hAnsi="Times New Roman" w:cs="Times New Roman"/>
          <w:sz w:val="24"/>
          <w:szCs w:val="24"/>
        </w:rPr>
        <w:t xml:space="preserve"> and technologies to ensure that patient and other enterprise information sustains and extends the organization’s mission and goals, delivers value, complies with laws and regulations, and reflects good stewardship practices that minimize risk to stakeholders and advances the public good.</w:t>
      </w:r>
    </w:p>
    <w:p w:rsidR="0006796C" w:rsidRPr="0078773D" w:rsidRDefault="0006796C" w:rsidP="0078773D">
      <w:pPr>
        <w:spacing w:after="0" w:line="240" w:lineRule="auto"/>
        <w:rPr>
          <w:rFonts w:ascii="Times New Roman" w:hAnsi="Times New Roman" w:cs="Times New Roman"/>
          <w:b/>
          <w:i/>
          <w:sz w:val="24"/>
          <w:szCs w:val="24"/>
        </w:rPr>
      </w:pPr>
    </w:p>
    <w:p w:rsidR="00457640" w:rsidRPr="0078773D" w:rsidRDefault="00457640" w:rsidP="0078773D">
      <w:p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t>Principles</w:t>
      </w:r>
    </w:p>
    <w:p w:rsidR="0006796C" w:rsidRPr="0078773D" w:rsidRDefault="00741EC3" w:rsidP="0078773D">
      <w:p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 xml:space="preserve"> ARMA International:  Association of Records Managers and Administrators </w:t>
      </w:r>
      <w:r w:rsidR="00457640" w:rsidRPr="0078773D">
        <w:rPr>
          <w:rFonts w:ascii="Times New Roman" w:hAnsi="Times New Roman" w:cs="Times New Roman"/>
          <w:sz w:val="24"/>
          <w:szCs w:val="24"/>
        </w:rPr>
        <w:t>International’s generally accepted record keeping principles</w:t>
      </w:r>
      <w:r w:rsidR="00251F06" w:rsidRPr="0078773D">
        <w:rPr>
          <w:rFonts w:ascii="Times New Roman" w:hAnsi="Times New Roman" w:cs="Times New Roman"/>
          <w:sz w:val="24"/>
          <w:szCs w:val="24"/>
        </w:rPr>
        <w:t xml:space="preserve"> will be the foundation for the information governance program and have been adapted</w:t>
      </w:r>
      <w:r w:rsidR="00457640" w:rsidRPr="0078773D">
        <w:rPr>
          <w:rFonts w:ascii="Times New Roman" w:hAnsi="Times New Roman" w:cs="Times New Roman"/>
          <w:sz w:val="24"/>
          <w:szCs w:val="24"/>
        </w:rPr>
        <w:t xml:space="preserve"> for use in the healthcare space by the American Health Information Management Association.</w:t>
      </w:r>
    </w:p>
    <w:p w:rsidR="00EE0678" w:rsidRPr="0078773D" w:rsidRDefault="00EE0678" w:rsidP="0078773D">
      <w:pPr>
        <w:spacing w:after="0" w:line="240" w:lineRule="auto"/>
        <w:rPr>
          <w:rFonts w:ascii="Times New Roman" w:hAnsi="Times New Roman" w:cs="Times New Roman"/>
          <w:sz w:val="24"/>
          <w:szCs w:val="24"/>
        </w:rPr>
      </w:pPr>
    </w:p>
    <w:p w:rsidR="00AC6241" w:rsidRPr="0078773D" w:rsidRDefault="00AC6241" w:rsidP="0078773D">
      <w:pPr>
        <w:spacing w:after="0" w:line="240" w:lineRule="auto"/>
        <w:rPr>
          <w:rFonts w:ascii="Times New Roman" w:hAnsi="Times New Roman" w:cs="Times New Roman"/>
          <w:sz w:val="24"/>
          <w:szCs w:val="24"/>
        </w:rPr>
      </w:pPr>
    </w:p>
    <w:p w:rsidR="00AC6241" w:rsidRPr="0078773D" w:rsidRDefault="00AC6241" w:rsidP="0078773D">
      <w:pPr>
        <w:spacing w:after="0" w:line="240" w:lineRule="auto"/>
        <w:rPr>
          <w:rFonts w:ascii="Times New Roman" w:hAnsi="Times New Roman" w:cs="Times New Roman"/>
          <w:sz w:val="24"/>
          <w:szCs w:val="24"/>
        </w:rPr>
      </w:pPr>
    </w:p>
    <w:tbl>
      <w:tblPr>
        <w:tblStyle w:val="TableGrid"/>
        <w:tblW w:w="9576" w:type="dxa"/>
        <w:tblLayout w:type="fixed"/>
        <w:tblLook w:val="04A0"/>
      </w:tblPr>
      <w:tblGrid>
        <w:gridCol w:w="1795"/>
        <w:gridCol w:w="7781"/>
      </w:tblGrid>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Principle</w:t>
            </w:r>
          </w:p>
        </w:tc>
        <w:tc>
          <w:tcPr>
            <w:tcW w:w="7781"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Description</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Accountability</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 xml:space="preserve">A senior executive (or someone of comparable authority) shall oversee the information governance program and delegate responsibility for records and information management to the appropriate individuals. The organization </w:t>
            </w:r>
            <w:r w:rsidRPr="0078773D">
              <w:rPr>
                <w:rFonts w:ascii="Times New Roman" w:hAnsi="Times New Roman" w:cs="Times New Roman"/>
                <w:sz w:val="24"/>
                <w:szCs w:val="24"/>
              </w:rPr>
              <w:lastRenderedPageBreak/>
              <w:t>adopts policies and procedures to guide personnel and ensure the program can be audited.</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lastRenderedPageBreak/>
              <w:t>Integrity</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Information generated by or managed for the organization has a reasonable and suitable guarantee of authenticity and reliability.</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Protection</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A reasonable level of protection for records and information that are private, confidential, privileged, secret, classified</w:t>
            </w:r>
            <w:r w:rsidR="00AF06EF" w:rsidRPr="0078773D">
              <w:rPr>
                <w:rFonts w:ascii="Times New Roman" w:hAnsi="Times New Roman" w:cs="Times New Roman"/>
                <w:sz w:val="24"/>
                <w:szCs w:val="24"/>
              </w:rPr>
              <w:t>,</w:t>
            </w:r>
            <w:r w:rsidRPr="0078773D">
              <w:rPr>
                <w:rFonts w:ascii="Times New Roman" w:hAnsi="Times New Roman" w:cs="Times New Roman"/>
                <w:sz w:val="24"/>
                <w:szCs w:val="24"/>
              </w:rPr>
              <w:t xml:space="preserve"> or essential to business continuity or that otherwise require protection.</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Compliance</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Comply with all applicable laws and other binding authorities, as well as with the organization’s policies.</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Availability</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Maintain records and information in a manner that ensures timely, efficient, and accurate retrieval of needed information.</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Retention</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 xml:space="preserve">Maintain records and information for an appropriate time, </w:t>
            </w:r>
            <w:r w:rsidR="00897C4B" w:rsidRPr="0078773D">
              <w:rPr>
                <w:rFonts w:ascii="Times New Roman" w:hAnsi="Times New Roman" w:cs="Times New Roman"/>
                <w:sz w:val="24"/>
                <w:szCs w:val="24"/>
              </w:rPr>
              <w:t>considering</w:t>
            </w:r>
            <w:r w:rsidRPr="0078773D">
              <w:rPr>
                <w:rFonts w:ascii="Times New Roman" w:hAnsi="Times New Roman" w:cs="Times New Roman"/>
                <w:sz w:val="24"/>
                <w:szCs w:val="24"/>
              </w:rPr>
              <w:t xml:space="preserve"> legal, regulatory, fiscal, </w:t>
            </w:r>
            <w:r w:rsidR="00897C4B" w:rsidRPr="0078773D">
              <w:rPr>
                <w:rFonts w:ascii="Times New Roman" w:hAnsi="Times New Roman" w:cs="Times New Roman"/>
                <w:sz w:val="24"/>
                <w:szCs w:val="24"/>
              </w:rPr>
              <w:t>operational,</w:t>
            </w:r>
            <w:r w:rsidRPr="0078773D">
              <w:rPr>
                <w:rFonts w:ascii="Times New Roman" w:hAnsi="Times New Roman" w:cs="Times New Roman"/>
                <w:sz w:val="24"/>
                <w:szCs w:val="24"/>
              </w:rPr>
              <w:t xml:space="preserve"> and historical requirements.</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Disposition</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Secure and appropriate disposition for records and information that are no longer required to be maintained by applicable laws and the organization’s policies.</w:t>
            </w:r>
          </w:p>
        </w:tc>
      </w:tr>
      <w:tr w:rsidR="00457640" w:rsidRPr="0078773D" w:rsidTr="00B52B7F">
        <w:tc>
          <w:tcPr>
            <w:tcW w:w="1795" w:type="dxa"/>
          </w:tcPr>
          <w:p w:rsidR="00457640" w:rsidRPr="0078773D" w:rsidRDefault="00457640" w:rsidP="0078773D">
            <w:pPr>
              <w:rPr>
                <w:rFonts w:ascii="Times New Roman" w:hAnsi="Times New Roman" w:cs="Times New Roman"/>
                <w:b/>
                <w:sz w:val="24"/>
                <w:szCs w:val="24"/>
              </w:rPr>
            </w:pPr>
            <w:r w:rsidRPr="0078773D">
              <w:rPr>
                <w:rFonts w:ascii="Times New Roman" w:hAnsi="Times New Roman" w:cs="Times New Roman"/>
                <w:b/>
                <w:sz w:val="24"/>
                <w:szCs w:val="24"/>
              </w:rPr>
              <w:t>Transparency</w:t>
            </w:r>
          </w:p>
        </w:tc>
        <w:tc>
          <w:tcPr>
            <w:tcW w:w="7781" w:type="dxa"/>
          </w:tcPr>
          <w:p w:rsidR="00457640" w:rsidRPr="0078773D" w:rsidRDefault="00457640" w:rsidP="0078773D">
            <w:pPr>
              <w:rPr>
                <w:rFonts w:ascii="Times New Roman" w:hAnsi="Times New Roman" w:cs="Times New Roman"/>
                <w:sz w:val="24"/>
                <w:szCs w:val="24"/>
              </w:rPr>
            </w:pPr>
            <w:r w:rsidRPr="0078773D">
              <w:rPr>
                <w:rFonts w:ascii="Times New Roman" w:hAnsi="Times New Roman" w:cs="Times New Roman"/>
                <w:sz w:val="24"/>
                <w:szCs w:val="24"/>
              </w:rPr>
              <w:t xml:space="preserve">Documentation of business processes and activities shall be documented in an open and verifiable manner, with documentation available to personnel and interested parties. </w:t>
            </w:r>
          </w:p>
        </w:tc>
      </w:tr>
    </w:tbl>
    <w:p w:rsidR="00B15CB8" w:rsidRPr="0078773D" w:rsidRDefault="00B15CB8" w:rsidP="0078773D">
      <w:pPr>
        <w:spacing w:after="0" w:line="240" w:lineRule="auto"/>
        <w:rPr>
          <w:rFonts w:ascii="Times New Roman" w:hAnsi="Times New Roman" w:cs="Times New Roman"/>
          <w:b/>
          <w:i/>
          <w:sz w:val="24"/>
          <w:szCs w:val="24"/>
        </w:rPr>
      </w:pPr>
    </w:p>
    <w:p w:rsidR="00457640" w:rsidRPr="0078773D" w:rsidRDefault="00457640" w:rsidP="0078773D">
      <w:pPr>
        <w:spacing w:after="0" w:line="240" w:lineRule="auto"/>
        <w:rPr>
          <w:rFonts w:ascii="Times New Roman" w:hAnsi="Times New Roman" w:cs="Times New Roman"/>
          <w:b/>
          <w:i/>
          <w:sz w:val="24"/>
          <w:szCs w:val="24"/>
        </w:rPr>
      </w:pPr>
    </w:p>
    <w:p w:rsidR="00325471" w:rsidRPr="0078773D" w:rsidRDefault="00B15CB8" w:rsidP="0078773D">
      <w:p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t xml:space="preserve">Core </w:t>
      </w:r>
      <w:r w:rsidR="0006796C" w:rsidRPr="0078773D">
        <w:rPr>
          <w:rFonts w:ascii="Times New Roman" w:hAnsi="Times New Roman" w:cs="Times New Roman"/>
          <w:b/>
          <w:i/>
          <w:sz w:val="24"/>
          <w:szCs w:val="24"/>
        </w:rPr>
        <w:t>T</w:t>
      </w:r>
      <w:r w:rsidRPr="0078773D">
        <w:rPr>
          <w:rFonts w:ascii="Times New Roman" w:hAnsi="Times New Roman" w:cs="Times New Roman"/>
          <w:b/>
          <w:i/>
          <w:sz w:val="24"/>
          <w:szCs w:val="24"/>
        </w:rPr>
        <w:t>enets</w:t>
      </w:r>
    </w:p>
    <w:p w:rsidR="00325471" w:rsidRPr="0078773D" w:rsidRDefault="00325471"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Coordinated decisions about information will be made for the benefit of the entire organization with consideration of information requirements and risk management.</w:t>
      </w:r>
    </w:p>
    <w:p w:rsidR="00325471" w:rsidRPr="0078773D" w:rsidRDefault="00503A7E"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w:t>
      </w:r>
      <w:r w:rsidR="00325471" w:rsidRPr="0078773D">
        <w:rPr>
          <w:rFonts w:ascii="Times New Roman" w:hAnsi="Times New Roman" w:cs="Times New Roman"/>
          <w:sz w:val="24"/>
          <w:szCs w:val="24"/>
        </w:rPr>
        <w:t>ecisions</w:t>
      </w:r>
      <w:r w:rsidR="00DD2013" w:rsidRPr="0078773D">
        <w:rPr>
          <w:rFonts w:ascii="Times New Roman" w:hAnsi="Times New Roman" w:cs="Times New Roman"/>
          <w:sz w:val="24"/>
          <w:szCs w:val="24"/>
        </w:rPr>
        <w:t xml:space="preserve"> will be </w:t>
      </w:r>
      <w:r w:rsidRPr="0078773D">
        <w:rPr>
          <w:rFonts w:ascii="Times New Roman" w:hAnsi="Times New Roman" w:cs="Times New Roman"/>
          <w:sz w:val="24"/>
          <w:szCs w:val="24"/>
        </w:rPr>
        <w:t xml:space="preserve">made </w:t>
      </w:r>
      <w:r w:rsidR="00D53BD6" w:rsidRPr="0078773D">
        <w:rPr>
          <w:rFonts w:ascii="Times New Roman" w:hAnsi="Times New Roman" w:cs="Times New Roman"/>
          <w:sz w:val="24"/>
          <w:szCs w:val="24"/>
        </w:rPr>
        <w:t>benefitting</w:t>
      </w:r>
      <w:r w:rsidR="00325471" w:rsidRPr="0078773D">
        <w:rPr>
          <w:rFonts w:ascii="Times New Roman" w:hAnsi="Times New Roman" w:cs="Times New Roman"/>
          <w:sz w:val="24"/>
          <w:szCs w:val="24"/>
        </w:rPr>
        <w:t xml:space="preserve"> the overall organization</w:t>
      </w:r>
      <w:r w:rsidR="00C53BD1" w:rsidRPr="0078773D">
        <w:rPr>
          <w:rFonts w:ascii="Times New Roman" w:hAnsi="Times New Roman" w:cs="Times New Roman"/>
          <w:sz w:val="24"/>
          <w:szCs w:val="24"/>
        </w:rPr>
        <w:t xml:space="preserve">s, maintaining sufficient independence from a </w:t>
      </w:r>
      <w:r w:rsidR="00897C4B" w:rsidRPr="0078773D">
        <w:rPr>
          <w:rFonts w:ascii="Times New Roman" w:hAnsi="Times New Roman" w:cs="Times New Roman"/>
          <w:sz w:val="24"/>
          <w:szCs w:val="24"/>
        </w:rPr>
        <w:t>division</w:t>
      </w:r>
      <w:r w:rsidR="00C53BD1" w:rsidRPr="0078773D">
        <w:rPr>
          <w:rFonts w:ascii="Times New Roman" w:hAnsi="Times New Roman" w:cs="Times New Roman"/>
          <w:sz w:val="24"/>
          <w:szCs w:val="24"/>
        </w:rPr>
        <w:t xml:space="preserve"> or department.</w:t>
      </w:r>
    </w:p>
    <w:p w:rsidR="00503A7E" w:rsidRPr="0078773D" w:rsidRDefault="00503A7E"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Advance</w:t>
      </w:r>
      <w:r w:rsidR="00DD2013" w:rsidRPr="0078773D">
        <w:rPr>
          <w:rFonts w:ascii="Times New Roman" w:hAnsi="Times New Roman" w:cs="Times New Roman"/>
          <w:sz w:val="24"/>
          <w:szCs w:val="24"/>
        </w:rPr>
        <w:t xml:space="preserve">ment of </w:t>
      </w:r>
      <w:r w:rsidRPr="0078773D">
        <w:rPr>
          <w:rFonts w:ascii="Times New Roman" w:hAnsi="Times New Roman" w:cs="Times New Roman"/>
          <w:sz w:val="24"/>
          <w:szCs w:val="24"/>
        </w:rPr>
        <w:t>a culture of ethical stewardship of patient information and all other clinical and business information.</w:t>
      </w:r>
    </w:p>
    <w:p w:rsidR="00C53BD1" w:rsidRPr="0078773D" w:rsidRDefault="00503A7E"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Participation by a</w:t>
      </w:r>
      <w:r w:rsidR="00C53BD1" w:rsidRPr="0078773D">
        <w:rPr>
          <w:rFonts w:ascii="Times New Roman" w:hAnsi="Times New Roman" w:cs="Times New Roman"/>
          <w:sz w:val="24"/>
          <w:szCs w:val="24"/>
        </w:rPr>
        <w:t>ll information stakeholders</w:t>
      </w:r>
      <w:r w:rsidRPr="0078773D">
        <w:rPr>
          <w:rFonts w:ascii="Times New Roman" w:hAnsi="Times New Roman" w:cs="Times New Roman"/>
          <w:sz w:val="24"/>
          <w:szCs w:val="24"/>
        </w:rPr>
        <w:t>.</w:t>
      </w:r>
    </w:p>
    <w:p w:rsidR="00C53BD1" w:rsidRPr="0078773D" w:rsidRDefault="00DD2013"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Objective</w:t>
      </w:r>
      <w:r w:rsidR="00C53BD1" w:rsidRPr="0078773D">
        <w:rPr>
          <w:rFonts w:ascii="Times New Roman" w:hAnsi="Times New Roman" w:cs="Times New Roman"/>
          <w:sz w:val="24"/>
          <w:szCs w:val="24"/>
        </w:rPr>
        <w:t xml:space="preserve"> based assessment of practices, requirements, risks</w:t>
      </w:r>
      <w:r w:rsidR="00DB24A2" w:rsidRPr="0078773D">
        <w:rPr>
          <w:rFonts w:ascii="Times New Roman" w:hAnsi="Times New Roman" w:cs="Times New Roman"/>
          <w:sz w:val="24"/>
          <w:szCs w:val="24"/>
        </w:rPr>
        <w:t>,</w:t>
      </w:r>
      <w:r w:rsidR="00C53BD1" w:rsidRPr="0078773D">
        <w:rPr>
          <w:rFonts w:ascii="Times New Roman" w:hAnsi="Times New Roman" w:cs="Times New Roman"/>
          <w:sz w:val="24"/>
          <w:szCs w:val="24"/>
        </w:rPr>
        <w:t xml:space="preserve"> and opportunities.</w:t>
      </w:r>
    </w:p>
    <w:p w:rsidR="00C53BD1" w:rsidRPr="0078773D" w:rsidRDefault="00503A7E"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Provision of</w:t>
      </w:r>
      <w:r w:rsidR="00C53BD1" w:rsidRPr="0078773D">
        <w:rPr>
          <w:rFonts w:ascii="Times New Roman" w:hAnsi="Times New Roman" w:cs="Times New Roman"/>
          <w:sz w:val="24"/>
          <w:szCs w:val="24"/>
        </w:rPr>
        <w:t xml:space="preserve"> direction and resources with accountability to provide assurance</w:t>
      </w:r>
      <w:r w:rsidR="006E6149" w:rsidRPr="0078773D">
        <w:rPr>
          <w:rFonts w:ascii="Times New Roman" w:hAnsi="Times New Roman" w:cs="Times New Roman"/>
          <w:sz w:val="24"/>
          <w:szCs w:val="24"/>
        </w:rPr>
        <w:t xml:space="preserve"> that</w:t>
      </w:r>
      <w:r w:rsidR="00C53BD1" w:rsidRPr="0078773D">
        <w:rPr>
          <w:rFonts w:ascii="Times New Roman" w:hAnsi="Times New Roman" w:cs="Times New Roman"/>
          <w:sz w:val="24"/>
          <w:szCs w:val="24"/>
        </w:rPr>
        <w:t xml:space="preserve"> </w:t>
      </w:r>
      <w:r w:rsidRPr="0078773D">
        <w:rPr>
          <w:rFonts w:ascii="Times New Roman" w:hAnsi="Times New Roman" w:cs="Times New Roman"/>
          <w:sz w:val="24"/>
          <w:szCs w:val="24"/>
        </w:rPr>
        <w:t>p</w:t>
      </w:r>
      <w:r w:rsidR="00C53BD1" w:rsidRPr="0078773D">
        <w:rPr>
          <w:rFonts w:ascii="Times New Roman" w:hAnsi="Times New Roman" w:cs="Times New Roman"/>
          <w:sz w:val="24"/>
          <w:szCs w:val="24"/>
        </w:rPr>
        <w:t>rogram objectives are achieved.</w:t>
      </w:r>
    </w:p>
    <w:p w:rsidR="00C53BD1" w:rsidRPr="0078773D" w:rsidRDefault="00C53BD1"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Effective, timely</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consistent disposal of physical and electronic information that no longer needs to be retained will be a component of the program.</w:t>
      </w:r>
    </w:p>
    <w:p w:rsidR="00C53BD1" w:rsidRPr="0078773D" w:rsidRDefault="00503A7E"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w:t>
      </w:r>
      <w:r w:rsidR="00C53BD1" w:rsidRPr="0078773D">
        <w:rPr>
          <w:rFonts w:ascii="Times New Roman" w:hAnsi="Times New Roman" w:cs="Times New Roman"/>
          <w:sz w:val="24"/>
          <w:szCs w:val="24"/>
        </w:rPr>
        <w:t>ecisi</w:t>
      </w:r>
      <w:r w:rsidR="00DD2013" w:rsidRPr="0078773D">
        <w:rPr>
          <w:rFonts w:ascii="Times New Roman" w:hAnsi="Times New Roman" w:cs="Times New Roman"/>
          <w:sz w:val="24"/>
          <w:szCs w:val="24"/>
        </w:rPr>
        <w:t>ons</w:t>
      </w:r>
      <w:r w:rsidR="00C53BD1" w:rsidRPr="0078773D">
        <w:rPr>
          <w:rFonts w:ascii="Times New Roman" w:hAnsi="Times New Roman" w:cs="Times New Roman"/>
          <w:sz w:val="24"/>
          <w:szCs w:val="24"/>
        </w:rPr>
        <w:t xml:space="preserve"> </w:t>
      </w:r>
      <w:r w:rsidR="00DD2013" w:rsidRPr="0078773D">
        <w:rPr>
          <w:rFonts w:ascii="Times New Roman" w:hAnsi="Times New Roman" w:cs="Times New Roman"/>
          <w:sz w:val="24"/>
          <w:szCs w:val="24"/>
        </w:rPr>
        <w:t xml:space="preserve">that </w:t>
      </w:r>
      <w:r w:rsidR="00C53BD1" w:rsidRPr="0078773D">
        <w:rPr>
          <w:rFonts w:ascii="Times New Roman" w:hAnsi="Times New Roman" w:cs="Times New Roman"/>
          <w:sz w:val="24"/>
          <w:szCs w:val="24"/>
        </w:rPr>
        <w:t xml:space="preserve">require Children’s </w:t>
      </w:r>
      <w:r w:rsidR="00D53BD6" w:rsidRPr="0078773D">
        <w:rPr>
          <w:rFonts w:ascii="Times New Roman" w:hAnsi="Times New Roman" w:cs="Times New Roman"/>
          <w:sz w:val="24"/>
          <w:szCs w:val="24"/>
        </w:rPr>
        <w:t xml:space="preserve">Health </w:t>
      </w:r>
      <w:r w:rsidR="00C53BD1" w:rsidRPr="0078773D">
        <w:rPr>
          <w:rFonts w:ascii="Times New Roman" w:hAnsi="Times New Roman" w:cs="Times New Roman"/>
          <w:sz w:val="24"/>
          <w:szCs w:val="24"/>
        </w:rPr>
        <w:t>to reconcile conflicting laws or</w:t>
      </w:r>
      <w:r w:rsidR="00D27E2C" w:rsidRPr="0078773D">
        <w:rPr>
          <w:rFonts w:ascii="Times New Roman" w:hAnsi="Times New Roman" w:cs="Times New Roman"/>
          <w:sz w:val="24"/>
          <w:szCs w:val="24"/>
        </w:rPr>
        <w:t xml:space="preserve"> obligations will be done in good faith and give due respect to considerations such as privacy, data protection, security, information management, risk management</w:t>
      </w:r>
      <w:r w:rsidR="006E6149" w:rsidRPr="0078773D">
        <w:rPr>
          <w:rFonts w:ascii="Times New Roman" w:hAnsi="Times New Roman" w:cs="Times New Roman"/>
          <w:sz w:val="24"/>
          <w:szCs w:val="24"/>
        </w:rPr>
        <w:t>,</w:t>
      </w:r>
      <w:r w:rsidR="00D27E2C" w:rsidRPr="0078773D">
        <w:rPr>
          <w:rFonts w:ascii="Times New Roman" w:hAnsi="Times New Roman" w:cs="Times New Roman"/>
          <w:sz w:val="24"/>
          <w:szCs w:val="24"/>
        </w:rPr>
        <w:t xml:space="preserve"> and sound business practices.</w:t>
      </w:r>
    </w:p>
    <w:p w:rsidR="00D27E2C" w:rsidRPr="0078773D" w:rsidRDefault="00D27E2C"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Reasonable measures to maintain the integrity and availability of long-term information assets throughout their intended life cycle will be taken.</w:t>
      </w:r>
    </w:p>
    <w:p w:rsidR="00D27E2C" w:rsidRPr="0078773D" w:rsidRDefault="00503A7E" w:rsidP="0078773D">
      <w:pPr>
        <w:pStyle w:val="ListParagraph"/>
        <w:numPr>
          <w:ilvl w:val="0"/>
          <w:numId w:val="4"/>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Exploration of new technologies</w:t>
      </w:r>
      <w:r w:rsidR="00D27E2C" w:rsidRPr="0078773D">
        <w:rPr>
          <w:rFonts w:ascii="Times New Roman" w:hAnsi="Times New Roman" w:cs="Times New Roman"/>
          <w:sz w:val="24"/>
          <w:szCs w:val="24"/>
        </w:rPr>
        <w:t xml:space="preserve"> to leverage the power of technology in support of information governance.</w:t>
      </w:r>
    </w:p>
    <w:p w:rsidR="00741EC3" w:rsidRPr="0078773D" w:rsidRDefault="00503A7E" w:rsidP="0078773D">
      <w:pPr>
        <w:pStyle w:val="ListParagraph"/>
        <w:numPr>
          <w:ilvl w:val="0"/>
          <w:numId w:val="4"/>
        </w:numPr>
        <w:spacing w:after="0" w:line="240" w:lineRule="auto"/>
        <w:rPr>
          <w:rFonts w:ascii="Times New Roman" w:hAnsi="Times New Roman" w:cs="Times New Roman"/>
          <w:b/>
          <w:i/>
          <w:sz w:val="24"/>
          <w:szCs w:val="24"/>
        </w:rPr>
      </w:pPr>
      <w:r w:rsidRPr="0078773D">
        <w:rPr>
          <w:rFonts w:ascii="Times New Roman" w:hAnsi="Times New Roman" w:cs="Times New Roman"/>
          <w:sz w:val="24"/>
          <w:szCs w:val="24"/>
        </w:rPr>
        <w:t>R</w:t>
      </w:r>
      <w:r w:rsidR="00D27E2C" w:rsidRPr="0078773D">
        <w:rPr>
          <w:rFonts w:ascii="Times New Roman" w:hAnsi="Times New Roman" w:cs="Times New Roman"/>
          <w:sz w:val="24"/>
          <w:szCs w:val="24"/>
        </w:rPr>
        <w:t>eview of program</w:t>
      </w:r>
      <w:r w:rsidRPr="0078773D">
        <w:rPr>
          <w:rFonts w:ascii="Times New Roman" w:hAnsi="Times New Roman" w:cs="Times New Roman"/>
          <w:sz w:val="24"/>
          <w:szCs w:val="24"/>
        </w:rPr>
        <w:t xml:space="preserve"> periodically</w:t>
      </w:r>
      <w:r w:rsidR="00D27E2C" w:rsidRPr="0078773D">
        <w:rPr>
          <w:rFonts w:ascii="Times New Roman" w:hAnsi="Times New Roman" w:cs="Times New Roman"/>
          <w:sz w:val="24"/>
          <w:szCs w:val="24"/>
        </w:rPr>
        <w:t xml:space="preserve"> to ensure it continues to meet organizational needs.</w:t>
      </w:r>
    </w:p>
    <w:p w:rsidR="00AC6241" w:rsidRPr="0078773D" w:rsidRDefault="00AC6241" w:rsidP="0078773D">
      <w:pPr>
        <w:pStyle w:val="ListParagraph"/>
        <w:numPr>
          <w:ilvl w:val="0"/>
          <w:numId w:val="4"/>
        </w:num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br w:type="page"/>
      </w:r>
    </w:p>
    <w:p w:rsidR="00D27E2C" w:rsidRPr="0078773D" w:rsidRDefault="0006796C" w:rsidP="0078773D">
      <w:pPr>
        <w:spacing w:after="0" w:line="240" w:lineRule="auto"/>
        <w:rPr>
          <w:rFonts w:ascii="Times New Roman" w:hAnsi="Times New Roman" w:cs="Times New Roman"/>
          <w:b/>
          <w:i/>
          <w:sz w:val="24"/>
          <w:szCs w:val="24"/>
        </w:rPr>
      </w:pPr>
      <w:r w:rsidRPr="0078773D">
        <w:rPr>
          <w:rFonts w:ascii="Times New Roman" w:hAnsi="Times New Roman" w:cs="Times New Roman"/>
          <w:b/>
          <w:i/>
          <w:sz w:val="24"/>
          <w:szCs w:val="24"/>
        </w:rPr>
        <w:lastRenderedPageBreak/>
        <w:t xml:space="preserve">Information Governance Council </w:t>
      </w:r>
      <w:r w:rsidR="00503A7E" w:rsidRPr="0078773D">
        <w:rPr>
          <w:rFonts w:ascii="Times New Roman" w:hAnsi="Times New Roman" w:cs="Times New Roman"/>
          <w:b/>
          <w:i/>
          <w:sz w:val="24"/>
          <w:szCs w:val="24"/>
        </w:rPr>
        <w:t xml:space="preserve">Membership </w:t>
      </w:r>
      <w:r w:rsidR="00D27E2C" w:rsidRPr="0078773D">
        <w:rPr>
          <w:rFonts w:ascii="Times New Roman" w:hAnsi="Times New Roman" w:cs="Times New Roman"/>
          <w:b/>
          <w:i/>
          <w:sz w:val="24"/>
          <w:szCs w:val="24"/>
        </w:rPr>
        <w:t xml:space="preserve">Responsibilities </w:t>
      </w:r>
    </w:p>
    <w:p w:rsidR="00503A7E" w:rsidRPr="0078773D" w:rsidRDefault="00503A7E"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Create effective lines of accountability, responsibility</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authority for information life</w:t>
      </w:r>
      <w:r w:rsidR="006E6149" w:rsidRPr="0078773D">
        <w:rPr>
          <w:rFonts w:ascii="Times New Roman" w:hAnsi="Times New Roman" w:cs="Times New Roman"/>
          <w:sz w:val="24"/>
          <w:szCs w:val="24"/>
        </w:rPr>
        <w:t xml:space="preserve"> </w:t>
      </w:r>
      <w:r w:rsidRPr="0078773D">
        <w:rPr>
          <w:rFonts w:ascii="Times New Roman" w:hAnsi="Times New Roman" w:cs="Times New Roman"/>
          <w:sz w:val="24"/>
          <w:szCs w:val="24"/>
        </w:rPr>
        <w:t>cycle governance functions</w:t>
      </w:r>
      <w:r w:rsidR="00FF159B" w:rsidRPr="0078773D">
        <w:rPr>
          <w:rFonts w:ascii="Times New Roman" w:hAnsi="Times New Roman" w:cs="Times New Roman"/>
          <w:sz w:val="24"/>
          <w:szCs w:val="24"/>
        </w:rPr>
        <w:t>.</w:t>
      </w:r>
    </w:p>
    <w:p w:rsidR="005A3253"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Formalize ownership and information stewardship responsibilities</w:t>
      </w:r>
      <w:r w:rsidR="00FF159B" w:rsidRPr="0078773D">
        <w:rPr>
          <w:rFonts w:ascii="Times New Roman" w:hAnsi="Times New Roman" w:cs="Times New Roman"/>
          <w:sz w:val="24"/>
          <w:szCs w:val="24"/>
        </w:rPr>
        <w:t>.</w:t>
      </w:r>
    </w:p>
    <w:p w:rsidR="00DD2013" w:rsidRPr="0078773D" w:rsidRDefault="00DD201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S</w:t>
      </w:r>
      <w:r w:rsidR="006E6149" w:rsidRPr="0078773D">
        <w:rPr>
          <w:rFonts w:ascii="Times New Roman" w:hAnsi="Times New Roman" w:cs="Times New Roman"/>
          <w:sz w:val="24"/>
          <w:szCs w:val="24"/>
        </w:rPr>
        <w:t xml:space="preserve">et priorities for strategically </w:t>
      </w:r>
      <w:r w:rsidRPr="0078773D">
        <w:rPr>
          <w:rFonts w:ascii="Times New Roman" w:hAnsi="Times New Roman" w:cs="Times New Roman"/>
          <w:sz w:val="24"/>
          <w:szCs w:val="24"/>
        </w:rPr>
        <w:t xml:space="preserve">aligned initiatives to improve and </w:t>
      </w:r>
      <w:r w:rsidR="006E6149" w:rsidRPr="0078773D">
        <w:rPr>
          <w:rFonts w:ascii="Times New Roman" w:hAnsi="Times New Roman" w:cs="Times New Roman"/>
          <w:sz w:val="24"/>
          <w:szCs w:val="24"/>
        </w:rPr>
        <w:t>ensure</w:t>
      </w:r>
      <w:r w:rsidRPr="0078773D">
        <w:rPr>
          <w:rFonts w:ascii="Times New Roman" w:hAnsi="Times New Roman" w:cs="Times New Roman"/>
          <w:sz w:val="24"/>
          <w:szCs w:val="24"/>
        </w:rPr>
        <w:t xml:space="preserve"> the value of information assets in relation to quality, efficiency, usability, interpretation</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compliance.</w:t>
      </w:r>
    </w:p>
    <w:p w:rsidR="00503A7E" w:rsidRPr="0078773D" w:rsidRDefault="00503A7E"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 xml:space="preserve">Appoint </w:t>
      </w:r>
      <w:r w:rsidR="006E6149" w:rsidRPr="0078773D">
        <w:rPr>
          <w:rFonts w:ascii="Times New Roman" w:hAnsi="Times New Roman" w:cs="Times New Roman"/>
          <w:sz w:val="24"/>
          <w:szCs w:val="24"/>
        </w:rPr>
        <w:t xml:space="preserve">work </w:t>
      </w:r>
      <w:r w:rsidRPr="0078773D">
        <w:rPr>
          <w:rFonts w:ascii="Times New Roman" w:hAnsi="Times New Roman" w:cs="Times New Roman"/>
          <w:sz w:val="24"/>
          <w:szCs w:val="24"/>
        </w:rPr>
        <w:t>groups as necessary to accomplish work efforts</w:t>
      </w:r>
      <w:r w:rsidR="00FF159B" w:rsidRPr="0078773D">
        <w:rPr>
          <w:rFonts w:ascii="Times New Roman" w:hAnsi="Times New Roman" w:cs="Times New Roman"/>
          <w:sz w:val="24"/>
          <w:szCs w:val="24"/>
        </w:rPr>
        <w:t>.</w:t>
      </w:r>
    </w:p>
    <w:p w:rsidR="00503A7E" w:rsidRPr="0078773D" w:rsidRDefault="00503A7E"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Maintain an up</w:t>
      </w:r>
      <w:r w:rsidR="00FF159B" w:rsidRPr="0078773D">
        <w:rPr>
          <w:rFonts w:ascii="Times New Roman" w:hAnsi="Times New Roman" w:cs="Times New Roman"/>
          <w:sz w:val="24"/>
          <w:szCs w:val="24"/>
        </w:rPr>
        <w:t>-</w:t>
      </w:r>
      <w:r w:rsidRPr="0078773D">
        <w:rPr>
          <w:rFonts w:ascii="Times New Roman" w:hAnsi="Times New Roman" w:cs="Times New Roman"/>
          <w:sz w:val="24"/>
          <w:szCs w:val="24"/>
        </w:rPr>
        <w:t>to</w:t>
      </w:r>
      <w:r w:rsidR="00FF159B" w:rsidRPr="0078773D">
        <w:rPr>
          <w:rFonts w:ascii="Times New Roman" w:hAnsi="Times New Roman" w:cs="Times New Roman"/>
          <w:sz w:val="24"/>
          <w:szCs w:val="24"/>
        </w:rPr>
        <w:t>-</w:t>
      </w:r>
      <w:r w:rsidRPr="0078773D">
        <w:rPr>
          <w:rFonts w:ascii="Times New Roman" w:hAnsi="Times New Roman" w:cs="Times New Roman"/>
          <w:sz w:val="24"/>
          <w:szCs w:val="24"/>
        </w:rPr>
        <w:t>date information asset inventory that identifies responsible owners and stewards</w:t>
      </w:r>
      <w:r w:rsidR="00FF159B" w:rsidRPr="0078773D">
        <w:rPr>
          <w:rFonts w:ascii="Times New Roman" w:hAnsi="Times New Roman" w:cs="Times New Roman"/>
          <w:sz w:val="24"/>
          <w:szCs w:val="24"/>
        </w:rPr>
        <w:t>.</w:t>
      </w:r>
    </w:p>
    <w:p w:rsidR="005A3253"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Understand and promote the value of data assets</w:t>
      </w:r>
      <w:r w:rsidR="00FF159B" w:rsidRPr="0078773D">
        <w:rPr>
          <w:rFonts w:ascii="Times New Roman" w:hAnsi="Times New Roman" w:cs="Times New Roman"/>
          <w:sz w:val="24"/>
          <w:szCs w:val="24"/>
        </w:rPr>
        <w:t>.</w:t>
      </w:r>
    </w:p>
    <w:p w:rsidR="005A3253"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Manage and resolve data</w:t>
      </w:r>
      <w:r w:rsidR="00FF159B" w:rsidRPr="0078773D">
        <w:rPr>
          <w:rFonts w:ascii="Times New Roman" w:hAnsi="Times New Roman" w:cs="Times New Roman"/>
          <w:sz w:val="24"/>
          <w:szCs w:val="24"/>
        </w:rPr>
        <w:t>-</w:t>
      </w:r>
      <w:r w:rsidRPr="0078773D">
        <w:rPr>
          <w:rFonts w:ascii="Times New Roman" w:hAnsi="Times New Roman" w:cs="Times New Roman"/>
          <w:sz w:val="24"/>
          <w:szCs w:val="24"/>
        </w:rPr>
        <w:t>related issues, serve as the arbiter for reconciling conflicting information requirements including issues related to flow of data, data coordination, data definitions, data ownership</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authority.</w:t>
      </w:r>
    </w:p>
    <w:p w:rsidR="00503A7E" w:rsidRPr="0078773D" w:rsidRDefault="00503A7E"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Establish effective communication channels to ensure stakeholders are fully informed of current policies and practices and facilitate exchange of ideas that build continuous improvement with information governance</w:t>
      </w:r>
      <w:r w:rsidR="00FF159B" w:rsidRPr="0078773D">
        <w:rPr>
          <w:rFonts w:ascii="Times New Roman" w:hAnsi="Times New Roman" w:cs="Times New Roman"/>
          <w:sz w:val="24"/>
          <w:szCs w:val="24"/>
        </w:rPr>
        <w:t>.</w:t>
      </w:r>
    </w:p>
    <w:p w:rsidR="005A3253"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Sponsor outreach and coaching on the value and proper management of information and training and support staff who interact with data and infor</w:t>
      </w:r>
      <w:r w:rsidR="00B52B7F" w:rsidRPr="0078773D">
        <w:rPr>
          <w:rFonts w:ascii="Times New Roman" w:hAnsi="Times New Roman" w:cs="Times New Roman"/>
          <w:sz w:val="24"/>
          <w:szCs w:val="24"/>
        </w:rPr>
        <w:t xml:space="preserve">mation including data capture, </w:t>
      </w:r>
      <w:r w:rsidRPr="0078773D">
        <w:rPr>
          <w:rFonts w:ascii="Times New Roman" w:hAnsi="Times New Roman" w:cs="Times New Roman"/>
          <w:sz w:val="24"/>
          <w:szCs w:val="24"/>
        </w:rPr>
        <w:t>documentation, storage, analysis, compliance</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technical stewardship.</w:t>
      </w:r>
    </w:p>
    <w:p w:rsidR="000A3FFE" w:rsidRPr="0078773D" w:rsidRDefault="00361534"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Define, approve</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communicate data strategies</w:t>
      </w:r>
      <w:r w:rsidR="000A3FFE" w:rsidRPr="0078773D">
        <w:rPr>
          <w:rFonts w:ascii="Times New Roman" w:hAnsi="Times New Roman" w:cs="Times New Roman"/>
          <w:sz w:val="24"/>
          <w:szCs w:val="24"/>
        </w:rPr>
        <w:t xml:space="preserve"> including:</w:t>
      </w:r>
      <w:r w:rsidRPr="0078773D">
        <w:rPr>
          <w:rFonts w:ascii="Times New Roman" w:hAnsi="Times New Roman" w:cs="Times New Roman"/>
          <w:sz w:val="24"/>
          <w:szCs w:val="24"/>
        </w:rPr>
        <w:t xml:space="preserve"> policies, standards, architecture, procedures</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metrics</w:t>
      </w:r>
      <w:r w:rsidR="000A3FFE" w:rsidRPr="0078773D">
        <w:rPr>
          <w:rFonts w:ascii="Times New Roman" w:hAnsi="Times New Roman" w:cs="Times New Roman"/>
          <w:sz w:val="24"/>
          <w:szCs w:val="24"/>
        </w:rPr>
        <w:t xml:space="preserve">. </w:t>
      </w:r>
    </w:p>
    <w:p w:rsidR="00361534" w:rsidRPr="0078773D" w:rsidRDefault="000A3FFE"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Provide oversight for policies, procedures</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performance standards for critical enterprise information management functions that reflect to the extent possible relevant standards and best practices, including:</w:t>
      </w:r>
    </w:p>
    <w:p w:rsidR="000A3FFE" w:rsidRPr="0078773D" w:rsidRDefault="000A3FFE" w:rsidP="0078773D">
      <w:pPr>
        <w:pStyle w:val="ListParagraph"/>
        <w:numPr>
          <w:ilvl w:val="1"/>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Data and information models, vocabularies</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definitions including enterprise master data and metadata</w:t>
      </w:r>
    </w:p>
    <w:p w:rsidR="000A3FFE" w:rsidRPr="0078773D" w:rsidRDefault="005A3253" w:rsidP="0078773D">
      <w:pPr>
        <w:pStyle w:val="ListParagraph"/>
        <w:numPr>
          <w:ilvl w:val="1"/>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Designated record sets and the legal health record</w:t>
      </w:r>
    </w:p>
    <w:p w:rsidR="005A3253" w:rsidRPr="0078773D" w:rsidRDefault="005A3253" w:rsidP="0078773D">
      <w:pPr>
        <w:pStyle w:val="ListParagraph"/>
        <w:numPr>
          <w:ilvl w:val="1"/>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Data quality management framework</w:t>
      </w:r>
    </w:p>
    <w:p w:rsidR="005A3253" w:rsidRPr="0078773D" w:rsidRDefault="005A3253" w:rsidP="0078773D">
      <w:pPr>
        <w:pStyle w:val="ListParagraph"/>
        <w:numPr>
          <w:ilvl w:val="1"/>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Records and information life</w:t>
      </w:r>
      <w:r w:rsidR="006E6149" w:rsidRPr="0078773D">
        <w:rPr>
          <w:rFonts w:ascii="Times New Roman" w:hAnsi="Times New Roman" w:cs="Times New Roman"/>
          <w:sz w:val="24"/>
          <w:szCs w:val="24"/>
        </w:rPr>
        <w:t xml:space="preserve"> </w:t>
      </w:r>
      <w:r w:rsidRPr="0078773D">
        <w:rPr>
          <w:rFonts w:ascii="Times New Roman" w:hAnsi="Times New Roman" w:cs="Times New Roman"/>
          <w:sz w:val="24"/>
          <w:szCs w:val="24"/>
        </w:rPr>
        <w:t>cycle management including retention and disposition</w:t>
      </w:r>
    </w:p>
    <w:p w:rsidR="005A3253" w:rsidRPr="0078773D" w:rsidRDefault="005A3253" w:rsidP="0078773D">
      <w:pPr>
        <w:pStyle w:val="ListParagraph"/>
        <w:numPr>
          <w:ilvl w:val="1"/>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Release and disclosure of information</w:t>
      </w:r>
    </w:p>
    <w:p w:rsidR="00361534" w:rsidRPr="0078773D" w:rsidRDefault="00361534"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Sponsor, track</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oversee the delivery of data management projects and services</w:t>
      </w:r>
      <w:r w:rsidR="00FF159B" w:rsidRPr="0078773D">
        <w:rPr>
          <w:rFonts w:ascii="Times New Roman" w:hAnsi="Times New Roman" w:cs="Times New Roman"/>
          <w:sz w:val="24"/>
          <w:szCs w:val="24"/>
        </w:rPr>
        <w:t>.</w:t>
      </w:r>
    </w:p>
    <w:p w:rsidR="005A3253"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Ensure comprehensive audit practices to identify opportunities to strengthen programs and achieve compliance with regulations and voluntary standards</w:t>
      </w:r>
      <w:r w:rsidR="00FF159B" w:rsidRPr="0078773D">
        <w:rPr>
          <w:rFonts w:ascii="Times New Roman" w:hAnsi="Times New Roman" w:cs="Times New Roman"/>
          <w:sz w:val="24"/>
          <w:szCs w:val="24"/>
        </w:rPr>
        <w:t>.</w:t>
      </w:r>
    </w:p>
    <w:p w:rsidR="005A3253"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Track and enforce regulatory compliance and conformance to data policies, standards, architecture</w:t>
      </w:r>
      <w:r w:rsidR="006E6149" w:rsidRPr="0078773D">
        <w:rPr>
          <w:rFonts w:ascii="Times New Roman" w:hAnsi="Times New Roman" w:cs="Times New Roman"/>
          <w:sz w:val="24"/>
          <w:szCs w:val="24"/>
        </w:rPr>
        <w:t>,</w:t>
      </w:r>
      <w:r w:rsidRPr="0078773D">
        <w:rPr>
          <w:rFonts w:ascii="Times New Roman" w:hAnsi="Times New Roman" w:cs="Times New Roman"/>
          <w:sz w:val="24"/>
          <w:szCs w:val="24"/>
        </w:rPr>
        <w:t xml:space="preserve"> and procedures</w:t>
      </w:r>
      <w:r w:rsidR="00FF159B" w:rsidRPr="0078773D">
        <w:rPr>
          <w:rFonts w:ascii="Times New Roman" w:hAnsi="Times New Roman" w:cs="Times New Roman"/>
          <w:sz w:val="24"/>
          <w:szCs w:val="24"/>
        </w:rPr>
        <w:t>.</w:t>
      </w:r>
    </w:p>
    <w:p w:rsidR="005A146B" w:rsidRPr="0078773D" w:rsidRDefault="005A3253" w:rsidP="0078773D">
      <w:pPr>
        <w:pStyle w:val="ListParagraph"/>
        <w:numPr>
          <w:ilvl w:val="0"/>
          <w:numId w:val="2"/>
        </w:numPr>
        <w:spacing w:after="0" w:line="240" w:lineRule="auto"/>
        <w:rPr>
          <w:rFonts w:ascii="Times New Roman" w:hAnsi="Times New Roman" w:cs="Times New Roman"/>
          <w:sz w:val="24"/>
          <w:szCs w:val="24"/>
        </w:rPr>
      </w:pPr>
      <w:r w:rsidRPr="0078773D">
        <w:rPr>
          <w:rFonts w:ascii="Times New Roman" w:hAnsi="Times New Roman" w:cs="Times New Roman"/>
          <w:sz w:val="24"/>
          <w:szCs w:val="24"/>
        </w:rPr>
        <w:t>Develop measures and metrics reflecting desired goals for information management</w:t>
      </w:r>
      <w:r w:rsidR="00FF159B" w:rsidRPr="0078773D">
        <w:rPr>
          <w:rFonts w:ascii="Times New Roman" w:hAnsi="Times New Roman" w:cs="Times New Roman"/>
          <w:sz w:val="24"/>
          <w:szCs w:val="24"/>
        </w:rPr>
        <w:t>.</w:t>
      </w:r>
      <w:r w:rsidRPr="0078773D">
        <w:rPr>
          <w:rFonts w:ascii="Times New Roman" w:hAnsi="Times New Roman" w:cs="Times New Roman"/>
          <w:sz w:val="24"/>
          <w:szCs w:val="24"/>
        </w:rPr>
        <w:t xml:space="preserve"> </w:t>
      </w:r>
    </w:p>
    <w:p w:rsidR="00897C4B" w:rsidRPr="0078773D" w:rsidRDefault="00897C4B" w:rsidP="0078773D">
      <w:pPr>
        <w:spacing w:after="0" w:line="240" w:lineRule="auto"/>
        <w:rPr>
          <w:rFonts w:ascii="Times New Roman" w:hAnsi="Times New Roman" w:cs="Times New Roman"/>
          <w:sz w:val="24"/>
          <w:szCs w:val="24"/>
        </w:rPr>
      </w:pPr>
    </w:p>
    <w:p w:rsidR="00B52B7F" w:rsidRPr="0078773D" w:rsidRDefault="00B52B7F" w:rsidP="0078773D">
      <w:pPr>
        <w:spacing w:after="0" w:line="240" w:lineRule="auto"/>
        <w:rPr>
          <w:rFonts w:ascii="Times New Roman" w:hAnsi="Times New Roman" w:cs="Times New Roman"/>
          <w:sz w:val="24"/>
          <w:szCs w:val="24"/>
        </w:rPr>
      </w:pPr>
    </w:p>
    <w:p w:rsidR="00B52B7F" w:rsidRPr="0078773D" w:rsidRDefault="00B52B7F" w:rsidP="0078773D">
      <w:pPr>
        <w:spacing w:after="0" w:line="240" w:lineRule="auto"/>
        <w:rPr>
          <w:rFonts w:ascii="Times New Roman" w:hAnsi="Times New Roman" w:cs="Times New Roman"/>
          <w:sz w:val="24"/>
          <w:szCs w:val="24"/>
        </w:rPr>
      </w:pPr>
      <w:r w:rsidRPr="0078773D">
        <w:rPr>
          <w:rFonts w:ascii="Times New Roman" w:hAnsi="Times New Roman" w:cs="Times New Roman"/>
          <w:i/>
          <w:sz w:val="24"/>
          <w:szCs w:val="24"/>
        </w:rPr>
        <w:t>Source</w:t>
      </w:r>
      <w:r w:rsidRPr="0078773D">
        <w:rPr>
          <w:rFonts w:ascii="Times New Roman" w:hAnsi="Times New Roman" w:cs="Times New Roman"/>
          <w:sz w:val="24"/>
          <w:szCs w:val="24"/>
        </w:rPr>
        <w:t xml:space="preserve">: </w:t>
      </w:r>
      <w:r w:rsidR="006E6149" w:rsidRPr="0078773D">
        <w:rPr>
          <w:rFonts w:ascii="Times New Roman" w:hAnsi="Times New Roman" w:cs="Times New Roman"/>
          <w:sz w:val="24"/>
          <w:szCs w:val="24"/>
        </w:rPr>
        <w:t>Children’s Health, Dallas. Used with permission.</w:t>
      </w:r>
    </w:p>
    <w:p w:rsidR="00B52B7F" w:rsidRPr="0078773D" w:rsidRDefault="00B52B7F" w:rsidP="0078773D">
      <w:pPr>
        <w:spacing w:after="0" w:line="240" w:lineRule="auto"/>
        <w:rPr>
          <w:rFonts w:ascii="Times New Roman" w:hAnsi="Times New Roman" w:cs="Times New Roman"/>
          <w:sz w:val="24"/>
          <w:szCs w:val="24"/>
        </w:rPr>
      </w:pPr>
    </w:p>
    <w:p w:rsidR="00897C4B" w:rsidRPr="0078773D" w:rsidRDefault="00897C4B" w:rsidP="0078773D">
      <w:pPr>
        <w:spacing w:after="0" w:line="240" w:lineRule="auto"/>
        <w:rPr>
          <w:rFonts w:ascii="Times New Roman" w:hAnsi="Times New Roman" w:cs="Times New Roman"/>
          <w:sz w:val="24"/>
          <w:szCs w:val="24"/>
        </w:rPr>
      </w:pPr>
    </w:p>
    <w:p w:rsidR="00897C4B" w:rsidRPr="0078773D" w:rsidRDefault="00897C4B" w:rsidP="0078773D">
      <w:pPr>
        <w:spacing w:after="0" w:line="240" w:lineRule="auto"/>
        <w:rPr>
          <w:rFonts w:ascii="Times New Roman" w:hAnsi="Times New Roman" w:cs="Times New Roman"/>
          <w:sz w:val="24"/>
          <w:szCs w:val="24"/>
        </w:rPr>
      </w:pPr>
    </w:p>
    <w:p w:rsidR="00183388" w:rsidRPr="0078773D" w:rsidRDefault="00183388" w:rsidP="0078773D">
      <w:pPr>
        <w:spacing w:after="0" w:line="240" w:lineRule="auto"/>
        <w:rPr>
          <w:rFonts w:ascii="Times New Roman" w:hAnsi="Times New Roman" w:cs="Times New Roman"/>
          <w:sz w:val="24"/>
          <w:szCs w:val="24"/>
        </w:rPr>
      </w:pPr>
    </w:p>
    <w:sectPr w:rsidR="00183388" w:rsidRPr="0078773D" w:rsidSect="00E60641">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635C8" w15:done="0"/>
  <w15:commentEx w15:paraId="4208171B" w15:paraIdParent="07B635C8" w15:done="0"/>
  <w15:commentEx w15:paraId="0CFD5BB0" w15:done="0"/>
  <w15:commentEx w15:paraId="16390DFE" w15:paraIdParent="0CFD5BB0" w15:done="0"/>
  <w15:commentEx w15:paraId="56B1D002" w15:done="0"/>
  <w15:commentEx w15:paraId="1C6ED9FD" w15:paraIdParent="56B1D0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3A" w:rsidRDefault="0089713A" w:rsidP="00EE0678">
      <w:pPr>
        <w:spacing w:after="0" w:line="240" w:lineRule="auto"/>
      </w:pPr>
      <w:r>
        <w:separator/>
      </w:r>
    </w:p>
  </w:endnote>
  <w:endnote w:type="continuationSeparator" w:id="0">
    <w:p w:rsidR="0089713A" w:rsidRDefault="0089713A" w:rsidP="00EE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3A" w:rsidRDefault="0089713A" w:rsidP="00EE0678">
      <w:pPr>
        <w:spacing w:after="0" w:line="240" w:lineRule="auto"/>
      </w:pPr>
      <w:r>
        <w:separator/>
      </w:r>
    </w:p>
  </w:footnote>
  <w:footnote w:type="continuationSeparator" w:id="0">
    <w:p w:rsidR="0089713A" w:rsidRDefault="0089713A" w:rsidP="00EE0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78" w:rsidRPr="00EE0678" w:rsidRDefault="00EE0678">
    <w:pPr>
      <w:pStyle w:val="Header"/>
      <w:rPr>
        <w:rFonts w:ascii="Times New Roman" w:hAnsi="Times New Roman" w:cs="Times New Roman"/>
      </w:rPr>
    </w:pPr>
    <w:r w:rsidRPr="00EE0678">
      <w:rPr>
        <w:rFonts w:ascii="Times New Roman" w:hAnsi="Times New Roman" w:cs="Times New Roman"/>
      </w:rPr>
      <w:t>An HFMA Forums Tool (hfma.org/forums)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714E"/>
    <w:multiLevelType w:val="hybridMultilevel"/>
    <w:tmpl w:val="0A5E27C2"/>
    <w:lvl w:ilvl="0" w:tplc="85429DFC">
      <w:start w:val="1"/>
      <w:numFmt w:val="bullet"/>
      <w:lvlText w:val="•"/>
      <w:lvlJc w:val="left"/>
      <w:pPr>
        <w:tabs>
          <w:tab w:val="num" w:pos="720"/>
        </w:tabs>
        <w:ind w:left="720" w:hanging="360"/>
      </w:pPr>
      <w:rPr>
        <w:rFonts w:ascii="Arial" w:hAnsi="Arial" w:hint="default"/>
      </w:rPr>
    </w:lvl>
    <w:lvl w:ilvl="1" w:tplc="35AEE0F2" w:tentative="1">
      <w:start w:val="1"/>
      <w:numFmt w:val="bullet"/>
      <w:lvlText w:val="•"/>
      <w:lvlJc w:val="left"/>
      <w:pPr>
        <w:tabs>
          <w:tab w:val="num" w:pos="1440"/>
        </w:tabs>
        <w:ind w:left="1440" w:hanging="360"/>
      </w:pPr>
      <w:rPr>
        <w:rFonts w:ascii="Arial" w:hAnsi="Arial" w:hint="default"/>
      </w:rPr>
    </w:lvl>
    <w:lvl w:ilvl="2" w:tplc="40A0A930" w:tentative="1">
      <w:start w:val="1"/>
      <w:numFmt w:val="bullet"/>
      <w:lvlText w:val="•"/>
      <w:lvlJc w:val="left"/>
      <w:pPr>
        <w:tabs>
          <w:tab w:val="num" w:pos="2160"/>
        </w:tabs>
        <w:ind w:left="2160" w:hanging="360"/>
      </w:pPr>
      <w:rPr>
        <w:rFonts w:ascii="Arial" w:hAnsi="Arial" w:hint="default"/>
      </w:rPr>
    </w:lvl>
    <w:lvl w:ilvl="3" w:tplc="04E403FC" w:tentative="1">
      <w:start w:val="1"/>
      <w:numFmt w:val="bullet"/>
      <w:lvlText w:val="•"/>
      <w:lvlJc w:val="left"/>
      <w:pPr>
        <w:tabs>
          <w:tab w:val="num" w:pos="2880"/>
        </w:tabs>
        <w:ind w:left="2880" w:hanging="360"/>
      </w:pPr>
      <w:rPr>
        <w:rFonts w:ascii="Arial" w:hAnsi="Arial" w:hint="default"/>
      </w:rPr>
    </w:lvl>
    <w:lvl w:ilvl="4" w:tplc="16681B78" w:tentative="1">
      <w:start w:val="1"/>
      <w:numFmt w:val="bullet"/>
      <w:lvlText w:val="•"/>
      <w:lvlJc w:val="left"/>
      <w:pPr>
        <w:tabs>
          <w:tab w:val="num" w:pos="3600"/>
        </w:tabs>
        <w:ind w:left="3600" w:hanging="360"/>
      </w:pPr>
      <w:rPr>
        <w:rFonts w:ascii="Arial" w:hAnsi="Arial" w:hint="default"/>
      </w:rPr>
    </w:lvl>
    <w:lvl w:ilvl="5" w:tplc="35288D54" w:tentative="1">
      <w:start w:val="1"/>
      <w:numFmt w:val="bullet"/>
      <w:lvlText w:val="•"/>
      <w:lvlJc w:val="left"/>
      <w:pPr>
        <w:tabs>
          <w:tab w:val="num" w:pos="4320"/>
        </w:tabs>
        <w:ind w:left="4320" w:hanging="360"/>
      </w:pPr>
      <w:rPr>
        <w:rFonts w:ascii="Arial" w:hAnsi="Arial" w:hint="default"/>
      </w:rPr>
    </w:lvl>
    <w:lvl w:ilvl="6" w:tplc="64BE2952" w:tentative="1">
      <w:start w:val="1"/>
      <w:numFmt w:val="bullet"/>
      <w:lvlText w:val="•"/>
      <w:lvlJc w:val="left"/>
      <w:pPr>
        <w:tabs>
          <w:tab w:val="num" w:pos="5040"/>
        </w:tabs>
        <w:ind w:left="5040" w:hanging="360"/>
      </w:pPr>
      <w:rPr>
        <w:rFonts w:ascii="Arial" w:hAnsi="Arial" w:hint="default"/>
      </w:rPr>
    </w:lvl>
    <w:lvl w:ilvl="7" w:tplc="9EAEE2D6" w:tentative="1">
      <w:start w:val="1"/>
      <w:numFmt w:val="bullet"/>
      <w:lvlText w:val="•"/>
      <w:lvlJc w:val="left"/>
      <w:pPr>
        <w:tabs>
          <w:tab w:val="num" w:pos="5760"/>
        </w:tabs>
        <w:ind w:left="5760" w:hanging="360"/>
      </w:pPr>
      <w:rPr>
        <w:rFonts w:ascii="Arial" w:hAnsi="Arial" w:hint="default"/>
      </w:rPr>
    </w:lvl>
    <w:lvl w:ilvl="8" w:tplc="DFC2B276" w:tentative="1">
      <w:start w:val="1"/>
      <w:numFmt w:val="bullet"/>
      <w:lvlText w:val="•"/>
      <w:lvlJc w:val="left"/>
      <w:pPr>
        <w:tabs>
          <w:tab w:val="num" w:pos="6480"/>
        </w:tabs>
        <w:ind w:left="6480" w:hanging="360"/>
      </w:pPr>
      <w:rPr>
        <w:rFonts w:ascii="Arial" w:hAnsi="Arial" w:hint="default"/>
      </w:rPr>
    </w:lvl>
  </w:abstractNum>
  <w:abstractNum w:abstractNumId="1">
    <w:nsid w:val="0BFB3D10"/>
    <w:multiLevelType w:val="hybridMultilevel"/>
    <w:tmpl w:val="8DA20C46"/>
    <w:lvl w:ilvl="0" w:tplc="2050F6AE">
      <w:start w:val="1"/>
      <w:numFmt w:val="bullet"/>
      <w:lvlText w:val="•"/>
      <w:lvlJc w:val="left"/>
      <w:pPr>
        <w:tabs>
          <w:tab w:val="num" w:pos="720"/>
        </w:tabs>
        <w:ind w:left="720" w:hanging="360"/>
      </w:pPr>
      <w:rPr>
        <w:rFonts w:ascii="Arial" w:hAnsi="Arial" w:hint="default"/>
      </w:rPr>
    </w:lvl>
    <w:lvl w:ilvl="1" w:tplc="2DA20CEC" w:tentative="1">
      <w:start w:val="1"/>
      <w:numFmt w:val="bullet"/>
      <w:lvlText w:val="•"/>
      <w:lvlJc w:val="left"/>
      <w:pPr>
        <w:tabs>
          <w:tab w:val="num" w:pos="1440"/>
        </w:tabs>
        <w:ind w:left="1440" w:hanging="360"/>
      </w:pPr>
      <w:rPr>
        <w:rFonts w:ascii="Arial" w:hAnsi="Arial" w:hint="default"/>
      </w:rPr>
    </w:lvl>
    <w:lvl w:ilvl="2" w:tplc="13760250" w:tentative="1">
      <w:start w:val="1"/>
      <w:numFmt w:val="bullet"/>
      <w:lvlText w:val="•"/>
      <w:lvlJc w:val="left"/>
      <w:pPr>
        <w:tabs>
          <w:tab w:val="num" w:pos="2160"/>
        </w:tabs>
        <w:ind w:left="2160" w:hanging="360"/>
      </w:pPr>
      <w:rPr>
        <w:rFonts w:ascii="Arial" w:hAnsi="Arial" w:hint="default"/>
      </w:rPr>
    </w:lvl>
    <w:lvl w:ilvl="3" w:tplc="11BCB708" w:tentative="1">
      <w:start w:val="1"/>
      <w:numFmt w:val="bullet"/>
      <w:lvlText w:val="•"/>
      <w:lvlJc w:val="left"/>
      <w:pPr>
        <w:tabs>
          <w:tab w:val="num" w:pos="2880"/>
        </w:tabs>
        <w:ind w:left="2880" w:hanging="360"/>
      </w:pPr>
      <w:rPr>
        <w:rFonts w:ascii="Arial" w:hAnsi="Arial" w:hint="default"/>
      </w:rPr>
    </w:lvl>
    <w:lvl w:ilvl="4" w:tplc="675A7C12" w:tentative="1">
      <w:start w:val="1"/>
      <w:numFmt w:val="bullet"/>
      <w:lvlText w:val="•"/>
      <w:lvlJc w:val="left"/>
      <w:pPr>
        <w:tabs>
          <w:tab w:val="num" w:pos="3600"/>
        </w:tabs>
        <w:ind w:left="3600" w:hanging="360"/>
      </w:pPr>
      <w:rPr>
        <w:rFonts w:ascii="Arial" w:hAnsi="Arial" w:hint="default"/>
      </w:rPr>
    </w:lvl>
    <w:lvl w:ilvl="5" w:tplc="1AB4F1BC" w:tentative="1">
      <w:start w:val="1"/>
      <w:numFmt w:val="bullet"/>
      <w:lvlText w:val="•"/>
      <w:lvlJc w:val="left"/>
      <w:pPr>
        <w:tabs>
          <w:tab w:val="num" w:pos="4320"/>
        </w:tabs>
        <w:ind w:left="4320" w:hanging="360"/>
      </w:pPr>
      <w:rPr>
        <w:rFonts w:ascii="Arial" w:hAnsi="Arial" w:hint="default"/>
      </w:rPr>
    </w:lvl>
    <w:lvl w:ilvl="6" w:tplc="764EEB30" w:tentative="1">
      <w:start w:val="1"/>
      <w:numFmt w:val="bullet"/>
      <w:lvlText w:val="•"/>
      <w:lvlJc w:val="left"/>
      <w:pPr>
        <w:tabs>
          <w:tab w:val="num" w:pos="5040"/>
        </w:tabs>
        <w:ind w:left="5040" w:hanging="360"/>
      </w:pPr>
      <w:rPr>
        <w:rFonts w:ascii="Arial" w:hAnsi="Arial" w:hint="default"/>
      </w:rPr>
    </w:lvl>
    <w:lvl w:ilvl="7" w:tplc="1396A662" w:tentative="1">
      <w:start w:val="1"/>
      <w:numFmt w:val="bullet"/>
      <w:lvlText w:val="•"/>
      <w:lvlJc w:val="left"/>
      <w:pPr>
        <w:tabs>
          <w:tab w:val="num" w:pos="5760"/>
        </w:tabs>
        <w:ind w:left="5760" w:hanging="360"/>
      </w:pPr>
      <w:rPr>
        <w:rFonts w:ascii="Arial" w:hAnsi="Arial" w:hint="default"/>
      </w:rPr>
    </w:lvl>
    <w:lvl w:ilvl="8" w:tplc="9E48ABC4" w:tentative="1">
      <w:start w:val="1"/>
      <w:numFmt w:val="bullet"/>
      <w:lvlText w:val="•"/>
      <w:lvlJc w:val="left"/>
      <w:pPr>
        <w:tabs>
          <w:tab w:val="num" w:pos="6480"/>
        </w:tabs>
        <w:ind w:left="6480" w:hanging="360"/>
      </w:pPr>
      <w:rPr>
        <w:rFonts w:ascii="Arial" w:hAnsi="Arial" w:hint="default"/>
      </w:rPr>
    </w:lvl>
  </w:abstractNum>
  <w:abstractNum w:abstractNumId="2">
    <w:nsid w:val="17721641"/>
    <w:multiLevelType w:val="hybridMultilevel"/>
    <w:tmpl w:val="F412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343EA"/>
    <w:multiLevelType w:val="hybridMultilevel"/>
    <w:tmpl w:val="42FE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249C8"/>
    <w:multiLevelType w:val="hybridMultilevel"/>
    <w:tmpl w:val="ACE42172"/>
    <w:lvl w:ilvl="0" w:tplc="999CA3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703E2"/>
    <w:multiLevelType w:val="hybridMultilevel"/>
    <w:tmpl w:val="30E8B13A"/>
    <w:lvl w:ilvl="0" w:tplc="6FF0D234">
      <w:start w:val="1"/>
      <w:numFmt w:val="bullet"/>
      <w:lvlText w:val="•"/>
      <w:lvlJc w:val="left"/>
      <w:pPr>
        <w:tabs>
          <w:tab w:val="num" w:pos="720"/>
        </w:tabs>
        <w:ind w:left="720" w:hanging="360"/>
      </w:pPr>
      <w:rPr>
        <w:rFonts w:ascii="Arial" w:hAnsi="Arial" w:hint="default"/>
      </w:rPr>
    </w:lvl>
    <w:lvl w:ilvl="1" w:tplc="A3AA54BA" w:tentative="1">
      <w:start w:val="1"/>
      <w:numFmt w:val="bullet"/>
      <w:lvlText w:val="•"/>
      <w:lvlJc w:val="left"/>
      <w:pPr>
        <w:tabs>
          <w:tab w:val="num" w:pos="1440"/>
        </w:tabs>
        <w:ind w:left="1440" w:hanging="360"/>
      </w:pPr>
      <w:rPr>
        <w:rFonts w:ascii="Arial" w:hAnsi="Arial" w:hint="default"/>
      </w:rPr>
    </w:lvl>
    <w:lvl w:ilvl="2" w:tplc="EDA0C9E2" w:tentative="1">
      <w:start w:val="1"/>
      <w:numFmt w:val="bullet"/>
      <w:lvlText w:val="•"/>
      <w:lvlJc w:val="left"/>
      <w:pPr>
        <w:tabs>
          <w:tab w:val="num" w:pos="2160"/>
        </w:tabs>
        <w:ind w:left="2160" w:hanging="360"/>
      </w:pPr>
      <w:rPr>
        <w:rFonts w:ascii="Arial" w:hAnsi="Arial" w:hint="default"/>
      </w:rPr>
    </w:lvl>
    <w:lvl w:ilvl="3" w:tplc="600298D8" w:tentative="1">
      <w:start w:val="1"/>
      <w:numFmt w:val="bullet"/>
      <w:lvlText w:val="•"/>
      <w:lvlJc w:val="left"/>
      <w:pPr>
        <w:tabs>
          <w:tab w:val="num" w:pos="2880"/>
        </w:tabs>
        <w:ind w:left="2880" w:hanging="360"/>
      </w:pPr>
      <w:rPr>
        <w:rFonts w:ascii="Arial" w:hAnsi="Arial" w:hint="default"/>
      </w:rPr>
    </w:lvl>
    <w:lvl w:ilvl="4" w:tplc="28CA5A4C" w:tentative="1">
      <w:start w:val="1"/>
      <w:numFmt w:val="bullet"/>
      <w:lvlText w:val="•"/>
      <w:lvlJc w:val="left"/>
      <w:pPr>
        <w:tabs>
          <w:tab w:val="num" w:pos="3600"/>
        </w:tabs>
        <w:ind w:left="3600" w:hanging="360"/>
      </w:pPr>
      <w:rPr>
        <w:rFonts w:ascii="Arial" w:hAnsi="Arial" w:hint="default"/>
      </w:rPr>
    </w:lvl>
    <w:lvl w:ilvl="5" w:tplc="AC76B1A0" w:tentative="1">
      <w:start w:val="1"/>
      <w:numFmt w:val="bullet"/>
      <w:lvlText w:val="•"/>
      <w:lvlJc w:val="left"/>
      <w:pPr>
        <w:tabs>
          <w:tab w:val="num" w:pos="4320"/>
        </w:tabs>
        <w:ind w:left="4320" w:hanging="360"/>
      </w:pPr>
      <w:rPr>
        <w:rFonts w:ascii="Arial" w:hAnsi="Arial" w:hint="default"/>
      </w:rPr>
    </w:lvl>
    <w:lvl w:ilvl="6" w:tplc="CF7EA7D0" w:tentative="1">
      <w:start w:val="1"/>
      <w:numFmt w:val="bullet"/>
      <w:lvlText w:val="•"/>
      <w:lvlJc w:val="left"/>
      <w:pPr>
        <w:tabs>
          <w:tab w:val="num" w:pos="5040"/>
        </w:tabs>
        <w:ind w:left="5040" w:hanging="360"/>
      </w:pPr>
      <w:rPr>
        <w:rFonts w:ascii="Arial" w:hAnsi="Arial" w:hint="default"/>
      </w:rPr>
    </w:lvl>
    <w:lvl w:ilvl="7" w:tplc="82EAC530" w:tentative="1">
      <w:start w:val="1"/>
      <w:numFmt w:val="bullet"/>
      <w:lvlText w:val="•"/>
      <w:lvlJc w:val="left"/>
      <w:pPr>
        <w:tabs>
          <w:tab w:val="num" w:pos="5760"/>
        </w:tabs>
        <w:ind w:left="5760" w:hanging="360"/>
      </w:pPr>
      <w:rPr>
        <w:rFonts w:ascii="Arial" w:hAnsi="Arial" w:hint="default"/>
      </w:rPr>
    </w:lvl>
    <w:lvl w:ilvl="8" w:tplc="3ED4C10C" w:tentative="1">
      <w:start w:val="1"/>
      <w:numFmt w:val="bullet"/>
      <w:lvlText w:val="•"/>
      <w:lvlJc w:val="left"/>
      <w:pPr>
        <w:tabs>
          <w:tab w:val="num" w:pos="6480"/>
        </w:tabs>
        <w:ind w:left="6480" w:hanging="360"/>
      </w:pPr>
      <w:rPr>
        <w:rFonts w:ascii="Arial" w:hAnsi="Arial" w:hint="default"/>
      </w:rPr>
    </w:lvl>
  </w:abstractNum>
  <w:abstractNum w:abstractNumId="6">
    <w:nsid w:val="2C1F5BC1"/>
    <w:multiLevelType w:val="hybridMultilevel"/>
    <w:tmpl w:val="6C04767A"/>
    <w:lvl w:ilvl="0" w:tplc="BDC0EDD6">
      <w:start w:val="1"/>
      <w:numFmt w:val="bullet"/>
      <w:lvlText w:val="•"/>
      <w:lvlJc w:val="left"/>
      <w:pPr>
        <w:tabs>
          <w:tab w:val="num" w:pos="720"/>
        </w:tabs>
        <w:ind w:left="720" w:hanging="360"/>
      </w:pPr>
      <w:rPr>
        <w:rFonts w:ascii="Arial" w:hAnsi="Arial" w:hint="default"/>
      </w:rPr>
    </w:lvl>
    <w:lvl w:ilvl="1" w:tplc="DF22D982" w:tentative="1">
      <w:start w:val="1"/>
      <w:numFmt w:val="bullet"/>
      <w:lvlText w:val="•"/>
      <w:lvlJc w:val="left"/>
      <w:pPr>
        <w:tabs>
          <w:tab w:val="num" w:pos="1440"/>
        </w:tabs>
        <w:ind w:left="1440" w:hanging="360"/>
      </w:pPr>
      <w:rPr>
        <w:rFonts w:ascii="Arial" w:hAnsi="Arial" w:hint="default"/>
      </w:rPr>
    </w:lvl>
    <w:lvl w:ilvl="2" w:tplc="09BCC9D0" w:tentative="1">
      <w:start w:val="1"/>
      <w:numFmt w:val="bullet"/>
      <w:lvlText w:val="•"/>
      <w:lvlJc w:val="left"/>
      <w:pPr>
        <w:tabs>
          <w:tab w:val="num" w:pos="2160"/>
        </w:tabs>
        <w:ind w:left="2160" w:hanging="360"/>
      </w:pPr>
      <w:rPr>
        <w:rFonts w:ascii="Arial" w:hAnsi="Arial" w:hint="default"/>
      </w:rPr>
    </w:lvl>
    <w:lvl w:ilvl="3" w:tplc="BADE8FDE" w:tentative="1">
      <w:start w:val="1"/>
      <w:numFmt w:val="bullet"/>
      <w:lvlText w:val="•"/>
      <w:lvlJc w:val="left"/>
      <w:pPr>
        <w:tabs>
          <w:tab w:val="num" w:pos="2880"/>
        </w:tabs>
        <w:ind w:left="2880" w:hanging="360"/>
      </w:pPr>
      <w:rPr>
        <w:rFonts w:ascii="Arial" w:hAnsi="Arial" w:hint="default"/>
      </w:rPr>
    </w:lvl>
    <w:lvl w:ilvl="4" w:tplc="E1A4F044" w:tentative="1">
      <w:start w:val="1"/>
      <w:numFmt w:val="bullet"/>
      <w:lvlText w:val="•"/>
      <w:lvlJc w:val="left"/>
      <w:pPr>
        <w:tabs>
          <w:tab w:val="num" w:pos="3600"/>
        </w:tabs>
        <w:ind w:left="3600" w:hanging="360"/>
      </w:pPr>
      <w:rPr>
        <w:rFonts w:ascii="Arial" w:hAnsi="Arial" w:hint="default"/>
      </w:rPr>
    </w:lvl>
    <w:lvl w:ilvl="5" w:tplc="F2B6C3BA" w:tentative="1">
      <w:start w:val="1"/>
      <w:numFmt w:val="bullet"/>
      <w:lvlText w:val="•"/>
      <w:lvlJc w:val="left"/>
      <w:pPr>
        <w:tabs>
          <w:tab w:val="num" w:pos="4320"/>
        </w:tabs>
        <w:ind w:left="4320" w:hanging="360"/>
      </w:pPr>
      <w:rPr>
        <w:rFonts w:ascii="Arial" w:hAnsi="Arial" w:hint="default"/>
      </w:rPr>
    </w:lvl>
    <w:lvl w:ilvl="6" w:tplc="31C4B84A" w:tentative="1">
      <w:start w:val="1"/>
      <w:numFmt w:val="bullet"/>
      <w:lvlText w:val="•"/>
      <w:lvlJc w:val="left"/>
      <w:pPr>
        <w:tabs>
          <w:tab w:val="num" w:pos="5040"/>
        </w:tabs>
        <w:ind w:left="5040" w:hanging="360"/>
      </w:pPr>
      <w:rPr>
        <w:rFonts w:ascii="Arial" w:hAnsi="Arial" w:hint="default"/>
      </w:rPr>
    </w:lvl>
    <w:lvl w:ilvl="7" w:tplc="6FDA9420" w:tentative="1">
      <w:start w:val="1"/>
      <w:numFmt w:val="bullet"/>
      <w:lvlText w:val="•"/>
      <w:lvlJc w:val="left"/>
      <w:pPr>
        <w:tabs>
          <w:tab w:val="num" w:pos="5760"/>
        </w:tabs>
        <w:ind w:left="5760" w:hanging="360"/>
      </w:pPr>
      <w:rPr>
        <w:rFonts w:ascii="Arial" w:hAnsi="Arial" w:hint="default"/>
      </w:rPr>
    </w:lvl>
    <w:lvl w:ilvl="8" w:tplc="11FC370E" w:tentative="1">
      <w:start w:val="1"/>
      <w:numFmt w:val="bullet"/>
      <w:lvlText w:val="•"/>
      <w:lvlJc w:val="left"/>
      <w:pPr>
        <w:tabs>
          <w:tab w:val="num" w:pos="6480"/>
        </w:tabs>
        <w:ind w:left="6480" w:hanging="360"/>
      </w:pPr>
      <w:rPr>
        <w:rFonts w:ascii="Arial" w:hAnsi="Arial" w:hint="default"/>
      </w:rPr>
    </w:lvl>
  </w:abstractNum>
  <w:abstractNum w:abstractNumId="7">
    <w:nsid w:val="31AD6B73"/>
    <w:multiLevelType w:val="hybridMultilevel"/>
    <w:tmpl w:val="BEB00B34"/>
    <w:lvl w:ilvl="0" w:tplc="11F66874">
      <w:start w:val="1"/>
      <w:numFmt w:val="bullet"/>
      <w:lvlText w:val="•"/>
      <w:lvlJc w:val="left"/>
      <w:pPr>
        <w:tabs>
          <w:tab w:val="num" w:pos="720"/>
        </w:tabs>
        <w:ind w:left="720" w:hanging="360"/>
      </w:pPr>
      <w:rPr>
        <w:rFonts w:ascii="Arial" w:hAnsi="Arial" w:hint="default"/>
      </w:rPr>
    </w:lvl>
    <w:lvl w:ilvl="1" w:tplc="B0B824FE" w:tentative="1">
      <w:start w:val="1"/>
      <w:numFmt w:val="bullet"/>
      <w:lvlText w:val="•"/>
      <w:lvlJc w:val="left"/>
      <w:pPr>
        <w:tabs>
          <w:tab w:val="num" w:pos="1440"/>
        </w:tabs>
        <w:ind w:left="1440" w:hanging="360"/>
      </w:pPr>
      <w:rPr>
        <w:rFonts w:ascii="Arial" w:hAnsi="Arial" w:hint="default"/>
      </w:rPr>
    </w:lvl>
    <w:lvl w:ilvl="2" w:tplc="86D4FD50" w:tentative="1">
      <w:start w:val="1"/>
      <w:numFmt w:val="bullet"/>
      <w:lvlText w:val="•"/>
      <w:lvlJc w:val="left"/>
      <w:pPr>
        <w:tabs>
          <w:tab w:val="num" w:pos="2160"/>
        </w:tabs>
        <w:ind w:left="2160" w:hanging="360"/>
      </w:pPr>
      <w:rPr>
        <w:rFonts w:ascii="Arial" w:hAnsi="Arial" w:hint="default"/>
      </w:rPr>
    </w:lvl>
    <w:lvl w:ilvl="3" w:tplc="89E6B34E" w:tentative="1">
      <w:start w:val="1"/>
      <w:numFmt w:val="bullet"/>
      <w:lvlText w:val="•"/>
      <w:lvlJc w:val="left"/>
      <w:pPr>
        <w:tabs>
          <w:tab w:val="num" w:pos="2880"/>
        </w:tabs>
        <w:ind w:left="2880" w:hanging="360"/>
      </w:pPr>
      <w:rPr>
        <w:rFonts w:ascii="Arial" w:hAnsi="Arial" w:hint="default"/>
      </w:rPr>
    </w:lvl>
    <w:lvl w:ilvl="4" w:tplc="49C0A174" w:tentative="1">
      <w:start w:val="1"/>
      <w:numFmt w:val="bullet"/>
      <w:lvlText w:val="•"/>
      <w:lvlJc w:val="left"/>
      <w:pPr>
        <w:tabs>
          <w:tab w:val="num" w:pos="3600"/>
        </w:tabs>
        <w:ind w:left="3600" w:hanging="360"/>
      </w:pPr>
      <w:rPr>
        <w:rFonts w:ascii="Arial" w:hAnsi="Arial" w:hint="default"/>
      </w:rPr>
    </w:lvl>
    <w:lvl w:ilvl="5" w:tplc="46A0F83E" w:tentative="1">
      <w:start w:val="1"/>
      <w:numFmt w:val="bullet"/>
      <w:lvlText w:val="•"/>
      <w:lvlJc w:val="left"/>
      <w:pPr>
        <w:tabs>
          <w:tab w:val="num" w:pos="4320"/>
        </w:tabs>
        <w:ind w:left="4320" w:hanging="360"/>
      </w:pPr>
      <w:rPr>
        <w:rFonts w:ascii="Arial" w:hAnsi="Arial" w:hint="default"/>
      </w:rPr>
    </w:lvl>
    <w:lvl w:ilvl="6" w:tplc="0798978C" w:tentative="1">
      <w:start w:val="1"/>
      <w:numFmt w:val="bullet"/>
      <w:lvlText w:val="•"/>
      <w:lvlJc w:val="left"/>
      <w:pPr>
        <w:tabs>
          <w:tab w:val="num" w:pos="5040"/>
        </w:tabs>
        <w:ind w:left="5040" w:hanging="360"/>
      </w:pPr>
      <w:rPr>
        <w:rFonts w:ascii="Arial" w:hAnsi="Arial" w:hint="default"/>
      </w:rPr>
    </w:lvl>
    <w:lvl w:ilvl="7" w:tplc="4DD08DCC" w:tentative="1">
      <w:start w:val="1"/>
      <w:numFmt w:val="bullet"/>
      <w:lvlText w:val="•"/>
      <w:lvlJc w:val="left"/>
      <w:pPr>
        <w:tabs>
          <w:tab w:val="num" w:pos="5760"/>
        </w:tabs>
        <w:ind w:left="5760" w:hanging="360"/>
      </w:pPr>
      <w:rPr>
        <w:rFonts w:ascii="Arial" w:hAnsi="Arial" w:hint="default"/>
      </w:rPr>
    </w:lvl>
    <w:lvl w:ilvl="8" w:tplc="5B321F44" w:tentative="1">
      <w:start w:val="1"/>
      <w:numFmt w:val="bullet"/>
      <w:lvlText w:val="•"/>
      <w:lvlJc w:val="left"/>
      <w:pPr>
        <w:tabs>
          <w:tab w:val="num" w:pos="6480"/>
        </w:tabs>
        <w:ind w:left="6480" w:hanging="360"/>
      </w:pPr>
      <w:rPr>
        <w:rFonts w:ascii="Arial" w:hAnsi="Arial" w:hint="default"/>
      </w:rPr>
    </w:lvl>
  </w:abstractNum>
  <w:abstractNum w:abstractNumId="8">
    <w:nsid w:val="45243306"/>
    <w:multiLevelType w:val="hybridMultilevel"/>
    <w:tmpl w:val="6ACA236C"/>
    <w:lvl w:ilvl="0" w:tplc="3378F4D8">
      <w:start w:val="1"/>
      <w:numFmt w:val="bullet"/>
      <w:lvlText w:val="•"/>
      <w:lvlJc w:val="left"/>
      <w:pPr>
        <w:tabs>
          <w:tab w:val="num" w:pos="720"/>
        </w:tabs>
        <w:ind w:left="720" w:hanging="360"/>
      </w:pPr>
      <w:rPr>
        <w:rFonts w:ascii="Arial" w:hAnsi="Arial" w:hint="default"/>
      </w:rPr>
    </w:lvl>
    <w:lvl w:ilvl="1" w:tplc="C58AB8A4" w:tentative="1">
      <w:start w:val="1"/>
      <w:numFmt w:val="bullet"/>
      <w:lvlText w:val="•"/>
      <w:lvlJc w:val="left"/>
      <w:pPr>
        <w:tabs>
          <w:tab w:val="num" w:pos="1440"/>
        </w:tabs>
        <w:ind w:left="1440" w:hanging="360"/>
      </w:pPr>
      <w:rPr>
        <w:rFonts w:ascii="Arial" w:hAnsi="Arial" w:hint="default"/>
      </w:rPr>
    </w:lvl>
    <w:lvl w:ilvl="2" w:tplc="009A50F2" w:tentative="1">
      <w:start w:val="1"/>
      <w:numFmt w:val="bullet"/>
      <w:lvlText w:val="•"/>
      <w:lvlJc w:val="left"/>
      <w:pPr>
        <w:tabs>
          <w:tab w:val="num" w:pos="2160"/>
        </w:tabs>
        <w:ind w:left="2160" w:hanging="360"/>
      </w:pPr>
      <w:rPr>
        <w:rFonts w:ascii="Arial" w:hAnsi="Arial" w:hint="default"/>
      </w:rPr>
    </w:lvl>
    <w:lvl w:ilvl="3" w:tplc="C2BE9EB6" w:tentative="1">
      <w:start w:val="1"/>
      <w:numFmt w:val="bullet"/>
      <w:lvlText w:val="•"/>
      <w:lvlJc w:val="left"/>
      <w:pPr>
        <w:tabs>
          <w:tab w:val="num" w:pos="2880"/>
        </w:tabs>
        <w:ind w:left="2880" w:hanging="360"/>
      </w:pPr>
      <w:rPr>
        <w:rFonts w:ascii="Arial" w:hAnsi="Arial" w:hint="default"/>
      </w:rPr>
    </w:lvl>
    <w:lvl w:ilvl="4" w:tplc="513613BE" w:tentative="1">
      <w:start w:val="1"/>
      <w:numFmt w:val="bullet"/>
      <w:lvlText w:val="•"/>
      <w:lvlJc w:val="left"/>
      <w:pPr>
        <w:tabs>
          <w:tab w:val="num" w:pos="3600"/>
        </w:tabs>
        <w:ind w:left="3600" w:hanging="360"/>
      </w:pPr>
      <w:rPr>
        <w:rFonts w:ascii="Arial" w:hAnsi="Arial" w:hint="default"/>
      </w:rPr>
    </w:lvl>
    <w:lvl w:ilvl="5" w:tplc="E458CACC" w:tentative="1">
      <w:start w:val="1"/>
      <w:numFmt w:val="bullet"/>
      <w:lvlText w:val="•"/>
      <w:lvlJc w:val="left"/>
      <w:pPr>
        <w:tabs>
          <w:tab w:val="num" w:pos="4320"/>
        </w:tabs>
        <w:ind w:left="4320" w:hanging="360"/>
      </w:pPr>
      <w:rPr>
        <w:rFonts w:ascii="Arial" w:hAnsi="Arial" w:hint="default"/>
      </w:rPr>
    </w:lvl>
    <w:lvl w:ilvl="6" w:tplc="7C1004A2" w:tentative="1">
      <w:start w:val="1"/>
      <w:numFmt w:val="bullet"/>
      <w:lvlText w:val="•"/>
      <w:lvlJc w:val="left"/>
      <w:pPr>
        <w:tabs>
          <w:tab w:val="num" w:pos="5040"/>
        </w:tabs>
        <w:ind w:left="5040" w:hanging="360"/>
      </w:pPr>
      <w:rPr>
        <w:rFonts w:ascii="Arial" w:hAnsi="Arial" w:hint="default"/>
      </w:rPr>
    </w:lvl>
    <w:lvl w:ilvl="7" w:tplc="05FCFCAE" w:tentative="1">
      <w:start w:val="1"/>
      <w:numFmt w:val="bullet"/>
      <w:lvlText w:val="•"/>
      <w:lvlJc w:val="left"/>
      <w:pPr>
        <w:tabs>
          <w:tab w:val="num" w:pos="5760"/>
        </w:tabs>
        <w:ind w:left="5760" w:hanging="360"/>
      </w:pPr>
      <w:rPr>
        <w:rFonts w:ascii="Arial" w:hAnsi="Arial" w:hint="default"/>
      </w:rPr>
    </w:lvl>
    <w:lvl w:ilvl="8" w:tplc="63D8B964" w:tentative="1">
      <w:start w:val="1"/>
      <w:numFmt w:val="bullet"/>
      <w:lvlText w:val="•"/>
      <w:lvlJc w:val="left"/>
      <w:pPr>
        <w:tabs>
          <w:tab w:val="num" w:pos="6480"/>
        </w:tabs>
        <w:ind w:left="6480" w:hanging="360"/>
      </w:pPr>
      <w:rPr>
        <w:rFonts w:ascii="Arial" w:hAnsi="Arial" w:hint="default"/>
      </w:rPr>
    </w:lvl>
  </w:abstractNum>
  <w:abstractNum w:abstractNumId="9">
    <w:nsid w:val="46F84EAE"/>
    <w:multiLevelType w:val="hybridMultilevel"/>
    <w:tmpl w:val="82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5540F"/>
    <w:multiLevelType w:val="hybridMultilevel"/>
    <w:tmpl w:val="27FC59C4"/>
    <w:lvl w:ilvl="0" w:tplc="1B40F052">
      <w:start w:val="1"/>
      <w:numFmt w:val="bullet"/>
      <w:lvlText w:val="•"/>
      <w:lvlJc w:val="left"/>
      <w:pPr>
        <w:tabs>
          <w:tab w:val="num" w:pos="720"/>
        </w:tabs>
        <w:ind w:left="720" w:hanging="360"/>
      </w:pPr>
      <w:rPr>
        <w:rFonts w:ascii="Arial" w:hAnsi="Arial" w:hint="default"/>
      </w:rPr>
    </w:lvl>
    <w:lvl w:ilvl="1" w:tplc="054C6FFE" w:tentative="1">
      <w:start w:val="1"/>
      <w:numFmt w:val="bullet"/>
      <w:lvlText w:val="•"/>
      <w:lvlJc w:val="left"/>
      <w:pPr>
        <w:tabs>
          <w:tab w:val="num" w:pos="1440"/>
        </w:tabs>
        <w:ind w:left="1440" w:hanging="360"/>
      </w:pPr>
      <w:rPr>
        <w:rFonts w:ascii="Arial" w:hAnsi="Arial" w:hint="default"/>
      </w:rPr>
    </w:lvl>
    <w:lvl w:ilvl="2" w:tplc="05D05166" w:tentative="1">
      <w:start w:val="1"/>
      <w:numFmt w:val="bullet"/>
      <w:lvlText w:val="•"/>
      <w:lvlJc w:val="left"/>
      <w:pPr>
        <w:tabs>
          <w:tab w:val="num" w:pos="2160"/>
        </w:tabs>
        <w:ind w:left="2160" w:hanging="360"/>
      </w:pPr>
      <w:rPr>
        <w:rFonts w:ascii="Arial" w:hAnsi="Arial" w:hint="default"/>
      </w:rPr>
    </w:lvl>
    <w:lvl w:ilvl="3" w:tplc="2B2A4716" w:tentative="1">
      <w:start w:val="1"/>
      <w:numFmt w:val="bullet"/>
      <w:lvlText w:val="•"/>
      <w:lvlJc w:val="left"/>
      <w:pPr>
        <w:tabs>
          <w:tab w:val="num" w:pos="2880"/>
        </w:tabs>
        <w:ind w:left="2880" w:hanging="360"/>
      </w:pPr>
      <w:rPr>
        <w:rFonts w:ascii="Arial" w:hAnsi="Arial" w:hint="default"/>
      </w:rPr>
    </w:lvl>
    <w:lvl w:ilvl="4" w:tplc="A78EA10E" w:tentative="1">
      <w:start w:val="1"/>
      <w:numFmt w:val="bullet"/>
      <w:lvlText w:val="•"/>
      <w:lvlJc w:val="left"/>
      <w:pPr>
        <w:tabs>
          <w:tab w:val="num" w:pos="3600"/>
        </w:tabs>
        <w:ind w:left="3600" w:hanging="360"/>
      </w:pPr>
      <w:rPr>
        <w:rFonts w:ascii="Arial" w:hAnsi="Arial" w:hint="default"/>
      </w:rPr>
    </w:lvl>
    <w:lvl w:ilvl="5" w:tplc="1764DB00" w:tentative="1">
      <w:start w:val="1"/>
      <w:numFmt w:val="bullet"/>
      <w:lvlText w:val="•"/>
      <w:lvlJc w:val="left"/>
      <w:pPr>
        <w:tabs>
          <w:tab w:val="num" w:pos="4320"/>
        </w:tabs>
        <w:ind w:left="4320" w:hanging="360"/>
      </w:pPr>
      <w:rPr>
        <w:rFonts w:ascii="Arial" w:hAnsi="Arial" w:hint="default"/>
      </w:rPr>
    </w:lvl>
    <w:lvl w:ilvl="6" w:tplc="3CEC9A20" w:tentative="1">
      <w:start w:val="1"/>
      <w:numFmt w:val="bullet"/>
      <w:lvlText w:val="•"/>
      <w:lvlJc w:val="left"/>
      <w:pPr>
        <w:tabs>
          <w:tab w:val="num" w:pos="5040"/>
        </w:tabs>
        <w:ind w:left="5040" w:hanging="360"/>
      </w:pPr>
      <w:rPr>
        <w:rFonts w:ascii="Arial" w:hAnsi="Arial" w:hint="default"/>
      </w:rPr>
    </w:lvl>
    <w:lvl w:ilvl="7" w:tplc="6D6C5C3E" w:tentative="1">
      <w:start w:val="1"/>
      <w:numFmt w:val="bullet"/>
      <w:lvlText w:val="•"/>
      <w:lvlJc w:val="left"/>
      <w:pPr>
        <w:tabs>
          <w:tab w:val="num" w:pos="5760"/>
        </w:tabs>
        <w:ind w:left="5760" w:hanging="360"/>
      </w:pPr>
      <w:rPr>
        <w:rFonts w:ascii="Arial" w:hAnsi="Arial" w:hint="default"/>
      </w:rPr>
    </w:lvl>
    <w:lvl w:ilvl="8" w:tplc="50122B6E" w:tentative="1">
      <w:start w:val="1"/>
      <w:numFmt w:val="bullet"/>
      <w:lvlText w:val="•"/>
      <w:lvlJc w:val="left"/>
      <w:pPr>
        <w:tabs>
          <w:tab w:val="num" w:pos="6480"/>
        </w:tabs>
        <w:ind w:left="6480" w:hanging="360"/>
      </w:pPr>
      <w:rPr>
        <w:rFonts w:ascii="Arial" w:hAnsi="Arial" w:hint="default"/>
      </w:rPr>
    </w:lvl>
  </w:abstractNum>
  <w:abstractNum w:abstractNumId="11">
    <w:nsid w:val="520371BC"/>
    <w:multiLevelType w:val="hybridMultilevel"/>
    <w:tmpl w:val="15DCF074"/>
    <w:lvl w:ilvl="0" w:tplc="20C215AA">
      <w:start w:val="1"/>
      <w:numFmt w:val="bullet"/>
      <w:lvlText w:val="•"/>
      <w:lvlJc w:val="left"/>
      <w:pPr>
        <w:tabs>
          <w:tab w:val="num" w:pos="720"/>
        </w:tabs>
        <w:ind w:left="720" w:hanging="360"/>
      </w:pPr>
      <w:rPr>
        <w:rFonts w:ascii="Arial" w:hAnsi="Arial" w:hint="default"/>
      </w:rPr>
    </w:lvl>
    <w:lvl w:ilvl="1" w:tplc="5FFEF3D4" w:tentative="1">
      <w:start w:val="1"/>
      <w:numFmt w:val="bullet"/>
      <w:lvlText w:val="•"/>
      <w:lvlJc w:val="left"/>
      <w:pPr>
        <w:tabs>
          <w:tab w:val="num" w:pos="1440"/>
        </w:tabs>
        <w:ind w:left="1440" w:hanging="360"/>
      </w:pPr>
      <w:rPr>
        <w:rFonts w:ascii="Arial" w:hAnsi="Arial" w:hint="default"/>
      </w:rPr>
    </w:lvl>
    <w:lvl w:ilvl="2" w:tplc="911ED726" w:tentative="1">
      <w:start w:val="1"/>
      <w:numFmt w:val="bullet"/>
      <w:lvlText w:val="•"/>
      <w:lvlJc w:val="left"/>
      <w:pPr>
        <w:tabs>
          <w:tab w:val="num" w:pos="2160"/>
        </w:tabs>
        <w:ind w:left="2160" w:hanging="360"/>
      </w:pPr>
      <w:rPr>
        <w:rFonts w:ascii="Arial" w:hAnsi="Arial" w:hint="default"/>
      </w:rPr>
    </w:lvl>
    <w:lvl w:ilvl="3" w:tplc="565C854E" w:tentative="1">
      <w:start w:val="1"/>
      <w:numFmt w:val="bullet"/>
      <w:lvlText w:val="•"/>
      <w:lvlJc w:val="left"/>
      <w:pPr>
        <w:tabs>
          <w:tab w:val="num" w:pos="2880"/>
        </w:tabs>
        <w:ind w:left="2880" w:hanging="360"/>
      </w:pPr>
      <w:rPr>
        <w:rFonts w:ascii="Arial" w:hAnsi="Arial" w:hint="default"/>
      </w:rPr>
    </w:lvl>
    <w:lvl w:ilvl="4" w:tplc="8758DA30" w:tentative="1">
      <w:start w:val="1"/>
      <w:numFmt w:val="bullet"/>
      <w:lvlText w:val="•"/>
      <w:lvlJc w:val="left"/>
      <w:pPr>
        <w:tabs>
          <w:tab w:val="num" w:pos="3600"/>
        </w:tabs>
        <w:ind w:left="3600" w:hanging="360"/>
      </w:pPr>
      <w:rPr>
        <w:rFonts w:ascii="Arial" w:hAnsi="Arial" w:hint="default"/>
      </w:rPr>
    </w:lvl>
    <w:lvl w:ilvl="5" w:tplc="046874F4" w:tentative="1">
      <w:start w:val="1"/>
      <w:numFmt w:val="bullet"/>
      <w:lvlText w:val="•"/>
      <w:lvlJc w:val="left"/>
      <w:pPr>
        <w:tabs>
          <w:tab w:val="num" w:pos="4320"/>
        </w:tabs>
        <w:ind w:left="4320" w:hanging="360"/>
      </w:pPr>
      <w:rPr>
        <w:rFonts w:ascii="Arial" w:hAnsi="Arial" w:hint="default"/>
      </w:rPr>
    </w:lvl>
    <w:lvl w:ilvl="6" w:tplc="3018814C" w:tentative="1">
      <w:start w:val="1"/>
      <w:numFmt w:val="bullet"/>
      <w:lvlText w:val="•"/>
      <w:lvlJc w:val="left"/>
      <w:pPr>
        <w:tabs>
          <w:tab w:val="num" w:pos="5040"/>
        </w:tabs>
        <w:ind w:left="5040" w:hanging="360"/>
      </w:pPr>
      <w:rPr>
        <w:rFonts w:ascii="Arial" w:hAnsi="Arial" w:hint="default"/>
      </w:rPr>
    </w:lvl>
    <w:lvl w:ilvl="7" w:tplc="AA40CF58" w:tentative="1">
      <w:start w:val="1"/>
      <w:numFmt w:val="bullet"/>
      <w:lvlText w:val="•"/>
      <w:lvlJc w:val="left"/>
      <w:pPr>
        <w:tabs>
          <w:tab w:val="num" w:pos="5760"/>
        </w:tabs>
        <w:ind w:left="5760" w:hanging="360"/>
      </w:pPr>
      <w:rPr>
        <w:rFonts w:ascii="Arial" w:hAnsi="Arial" w:hint="default"/>
      </w:rPr>
    </w:lvl>
    <w:lvl w:ilvl="8" w:tplc="21CAA17E" w:tentative="1">
      <w:start w:val="1"/>
      <w:numFmt w:val="bullet"/>
      <w:lvlText w:val="•"/>
      <w:lvlJc w:val="left"/>
      <w:pPr>
        <w:tabs>
          <w:tab w:val="num" w:pos="6480"/>
        </w:tabs>
        <w:ind w:left="6480" w:hanging="360"/>
      </w:pPr>
      <w:rPr>
        <w:rFonts w:ascii="Arial" w:hAnsi="Arial" w:hint="default"/>
      </w:rPr>
    </w:lvl>
  </w:abstractNum>
  <w:abstractNum w:abstractNumId="12">
    <w:nsid w:val="538552CE"/>
    <w:multiLevelType w:val="hybridMultilevel"/>
    <w:tmpl w:val="FB64E89C"/>
    <w:lvl w:ilvl="0" w:tplc="6A2EBFB4">
      <w:start w:val="1"/>
      <w:numFmt w:val="bullet"/>
      <w:lvlText w:val="•"/>
      <w:lvlJc w:val="left"/>
      <w:pPr>
        <w:tabs>
          <w:tab w:val="num" w:pos="360"/>
        </w:tabs>
        <w:ind w:left="360" w:hanging="360"/>
      </w:pPr>
      <w:rPr>
        <w:rFonts w:ascii="Arial" w:hAnsi="Arial" w:hint="default"/>
      </w:rPr>
    </w:lvl>
    <w:lvl w:ilvl="1" w:tplc="EC122EEE" w:tentative="1">
      <w:start w:val="1"/>
      <w:numFmt w:val="bullet"/>
      <w:lvlText w:val="•"/>
      <w:lvlJc w:val="left"/>
      <w:pPr>
        <w:tabs>
          <w:tab w:val="num" w:pos="1080"/>
        </w:tabs>
        <w:ind w:left="1080" w:hanging="360"/>
      </w:pPr>
      <w:rPr>
        <w:rFonts w:ascii="Arial" w:hAnsi="Arial" w:hint="default"/>
      </w:rPr>
    </w:lvl>
    <w:lvl w:ilvl="2" w:tplc="B288AC34" w:tentative="1">
      <w:start w:val="1"/>
      <w:numFmt w:val="bullet"/>
      <w:lvlText w:val="•"/>
      <w:lvlJc w:val="left"/>
      <w:pPr>
        <w:tabs>
          <w:tab w:val="num" w:pos="1800"/>
        </w:tabs>
        <w:ind w:left="1800" w:hanging="360"/>
      </w:pPr>
      <w:rPr>
        <w:rFonts w:ascii="Arial" w:hAnsi="Arial" w:hint="default"/>
      </w:rPr>
    </w:lvl>
    <w:lvl w:ilvl="3" w:tplc="C1FC8B14" w:tentative="1">
      <w:start w:val="1"/>
      <w:numFmt w:val="bullet"/>
      <w:lvlText w:val="•"/>
      <w:lvlJc w:val="left"/>
      <w:pPr>
        <w:tabs>
          <w:tab w:val="num" w:pos="2520"/>
        </w:tabs>
        <w:ind w:left="2520" w:hanging="360"/>
      </w:pPr>
      <w:rPr>
        <w:rFonts w:ascii="Arial" w:hAnsi="Arial" w:hint="default"/>
      </w:rPr>
    </w:lvl>
    <w:lvl w:ilvl="4" w:tplc="12A8F574" w:tentative="1">
      <w:start w:val="1"/>
      <w:numFmt w:val="bullet"/>
      <w:lvlText w:val="•"/>
      <w:lvlJc w:val="left"/>
      <w:pPr>
        <w:tabs>
          <w:tab w:val="num" w:pos="3240"/>
        </w:tabs>
        <w:ind w:left="3240" w:hanging="360"/>
      </w:pPr>
      <w:rPr>
        <w:rFonts w:ascii="Arial" w:hAnsi="Arial" w:hint="default"/>
      </w:rPr>
    </w:lvl>
    <w:lvl w:ilvl="5" w:tplc="16EA699C" w:tentative="1">
      <w:start w:val="1"/>
      <w:numFmt w:val="bullet"/>
      <w:lvlText w:val="•"/>
      <w:lvlJc w:val="left"/>
      <w:pPr>
        <w:tabs>
          <w:tab w:val="num" w:pos="3960"/>
        </w:tabs>
        <w:ind w:left="3960" w:hanging="360"/>
      </w:pPr>
      <w:rPr>
        <w:rFonts w:ascii="Arial" w:hAnsi="Arial" w:hint="default"/>
      </w:rPr>
    </w:lvl>
    <w:lvl w:ilvl="6" w:tplc="DCDC8E80" w:tentative="1">
      <w:start w:val="1"/>
      <w:numFmt w:val="bullet"/>
      <w:lvlText w:val="•"/>
      <w:lvlJc w:val="left"/>
      <w:pPr>
        <w:tabs>
          <w:tab w:val="num" w:pos="4680"/>
        </w:tabs>
        <w:ind w:left="4680" w:hanging="360"/>
      </w:pPr>
      <w:rPr>
        <w:rFonts w:ascii="Arial" w:hAnsi="Arial" w:hint="default"/>
      </w:rPr>
    </w:lvl>
    <w:lvl w:ilvl="7" w:tplc="6FC69D98" w:tentative="1">
      <w:start w:val="1"/>
      <w:numFmt w:val="bullet"/>
      <w:lvlText w:val="•"/>
      <w:lvlJc w:val="left"/>
      <w:pPr>
        <w:tabs>
          <w:tab w:val="num" w:pos="5400"/>
        </w:tabs>
        <w:ind w:left="5400" w:hanging="360"/>
      </w:pPr>
      <w:rPr>
        <w:rFonts w:ascii="Arial" w:hAnsi="Arial" w:hint="default"/>
      </w:rPr>
    </w:lvl>
    <w:lvl w:ilvl="8" w:tplc="7BEA25C4" w:tentative="1">
      <w:start w:val="1"/>
      <w:numFmt w:val="bullet"/>
      <w:lvlText w:val="•"/>
      <w:lvlJc w:val="left"/>
      <w:pPr>
        <w:tabs>
          <w:tab w:val="num" w:pos="6120"/>
        </w:tabs>
        <w:ind w:left="6120" w:hanging="360"/>
      </w:pPr>
      <w:rPr>
        <w:rFonts w:ascii="Arial" w:hAnsi="Arial" w:hint="default"/>
      </w:rPr>
    </w:lvl>
  </w:abstractNum>
  <w:abstractNum w:abstractNumId="13">
    <w:nsid w:val="70CC2096"/>
    <w:multiLevelType w:val="hybridMultilevel"/>
    <w:tmpl w:val="BD8AF508"/>
    <w:lvl w:ilvl="0" w:tplc="E6888E0E">
      <w:start w:val="1"/>
      <w:numFmt w:val="bullet"/>
      <w:lvlText w:val="•"/>
      <w:lvlJc w:val="left"/>
      <w:pPr>
        <w:tabs>
          <w:tab w:val="num" w:pos="720"/>
        </w:tabs>
        <w:ind w:left="720" w:hanging="360"/>
      </w:pPr>
      <w:rPr>
        <w:rFonts w:ascii="Arial" w:hAnsi="Arial" w:hint="default"/>
      </w:rPr>
    </w:lvl>
    <w:lvl w:ilvl="1" w:tplc="2814EA8C" w:tentative="1">
      <w:start w:val="1"/>
      <w:numFmt w:val="bullet"/>
      <w:lvlText w:val="•"/>
      <w:lvlJc w:val="left"/>
      <w:pPr>
        <w:tabs>
          <w:tab w:val="num" w:pos="1440"/>
        </w:tabs>
        <w:ind w:left="1440" w:hanging="360"/>
      </w:pPr>
      <w:rPr>
        <w:rFonts w:ascii="Arial" w:hAnsi="Arial" w:hint="default"/>
      </w:rPr>
    </w:lvl>
    <w:lvl w:ilvl="2" w:tplc="C2C44E5C" w:tentative="1">
      <w:start w:val="1"/>
      <w:numFmt w:val="bullet"/>
      <w:lvlText w:val="•"/>
      <w:lvlJc w:val="left"/>
      <w:pPr>
        <w:tabs>
          <w:tab w:val="num" w:pos="2160"/>
        </w:tabs>
        <w:ind w:left="2160" w:hanging="360"/>
      </w:pPr>
      <w:rPr>
        <w:rFonts w:ascii="Arial" w:hAnsi="Arial" w:hint="default"/>
      </w:rPr>
    </w:lvl>
    <w:lvl w:ilvl="3" w:tplc="92CE7CFE" w:tentative="1">
      <w:start w:val="1"/>
      <w:numFmt w:val="bullet"/>
      <w:lvlText w:val="•"/>
      <w:lvlJc w:val="left"/>
      <w:pPr>
        <w:tabs>
          <w:tab w:val="num" w:pos="2880"/>
        </w:tabs>
        <w:ind w:left="2880" w:hanging="360"/>
      </w:pPr>
      <w:rPr>
        <w:rFonts w:ascii="Arial" w:hAnsi="Arial" w:hint="default"/>
      </w:rPr>
    </w:lvl>
    <w:lvl w:ilvl="4" w:tplc="988CB7B8" w:tentative="1">
      <w:start w:val="1"/>
      <w:numFmt w:val="bullet"/>
      <w:lvlText w:val="•"/>
      <w:lvlJc w:val="left"/>
      <w:pPr>
        <w:tabs>
          <w:tab w:val="num" w:pos="3600"/>
        </w:tabs>
        <w:ind w:left="3600" w:hanging="360"/>
      </w:pPr>
      <w:rPr>
        <w:rFonts w:ascii="Arial" w:hAnsi="Arial" w:hint="default"/>
      </w:rPr>
    </w:lvl>
    <w:lvl w:ilvl="5" w:tplc="83528476" w:tentative="1">
      <w:start w:val="1"/>
      <w:numFmt w:val="bullet"/>
      <w:lvlText w:val="•"/>
      <w:lvlJc w:val="left"/>
      <w:pPr>
        <w:tabs>
          <w:tab w:val="num" w:pos="4320"/>
        </w:tabs>
        <w:ind w:left="4320" w:hanging="360"/>
      </w:pPr>
      <w:rPr>
        <w:rFonts w:ascii="Arial" w:hAnsi="Arial" w:hint="default"/>
      </w:rPr>
    </w:lvl>
    <w:lvl w:ilvl="6" w:tplc="4BF68788" w:tentative="1">
      <w:start w:val="1"/>
      <w:numFmt w:val="bullet"/>
      <w:lvlText w:val="•"/>
      <w:lvlJc w:val="left"/>
      <w:pPr>
        <w:tabs>
          <w:tab w:val="num" w:pos="5040"/>
        </w:tabs>
        <w:ind w:left="5040" w:hanging="360"/>
      </w:pPr>
      <w:rPr>
        <w:rFonts w:ascii="Arial" w:hAnsi="Arial" w:hint="default"/>
      </w:rPr>
    </w:lvl>
    <w:lvl w:ilvl="7" w:tplc="E52C7DE4" w:tentative="1">
      <w:start w:val="1"/>
      <w:numFmt w:val="bullet"/>
      <w:lvlText w:val="•"/>
      <w:lvlJc w:val="left"/>
      <w:pPr>
        <w:tabs>
          <w:tab w:val="num" w:pos="5760"/>
        </w:tabs>
        <w:ind w:left="5760" w:hanging="360"/>
      </w:pPr>
      <w:rPr>
        <w:rFonts w:ascii="Arial" w:hAnsi="Arial" w:hint="default"/>
      </w:rPr>
    </w:lvl>
    <w:lvl w:ilvl="8" w:tplc="1422BDB6" w:tentative="1">
      <w:start w:val="1"/>
      <w:numFmt w:val="bullet"/>
      <w:lvlText w:val="•"/>
      <w:lvlJc w:val="left"/>
      <w:pPr>
        <w:tabs>
          <w:tab w:val="num" w:pos="6480"/>
        </w:tabs>
        <w:ind w:left="6480" w:hanging="360"/>
      </w:pPr>
      <w:rPr>
        <w:rFonts w:ascii="Arial" w:hAnsi="Arial" w:hint="default"/>
      </w:rPr>
    </w:lvl>
  </w:abstractNum>
  <w:abstractNum w:abstractNumId="14">
    <w:nsid w:val="7B732C4F"/>
    <w:multiLevelType w:val="hybridMultilevel"/>
    <w:tmpl w:val="14E4B1C6"/>
    <w:lvl w:ilvl="0" w:tplc="AE8CCD38">
      <w:start w:val="1"/>
      <w:numFmt w:val="bullet"/>
      <w:lvlText w:val="•"/>
      <w:lvlJc w:val="left"/>
      <w:pPr>
        <w:tabs>
          <w:tab w:val="num" w:pos="720"/>
        </w:tabs>
        <w:ind w:left="720" w:hanging="360"/>
      </w:pPr>
      <w:rPr>
        <w:rFonts w:ascii="Arial" w:hAnsi="Arial" w:hint="default"/>
      </w:rPr>
    </w:lvl>
    <w:lvl w:ilvl="1" w:tplc="55F4C96A" w:tentative="1">
      <w:start w:val="1"/>
      <w:numFmt w:val="bullet"/>
      <w:lvlText w:val="•"/>
      <w:lvlJc w:val="left"/>
      <w:pPr>
        <w:tabs>
          <w:tab w:val="num" w:pos="1440"/>
        </w:tabs>
        <w:ind w:left="1440" w:hanging="360"/>
      </w:pPr>
      <w:rPr>
        <w:rFonts w:ascii="Arial" w:hAnsi="Arial" w:hint="default"/>
      </w:rPr>
    </w:lvl>
    <w:lvl w:ilvl="2" w:tplc="8D66EC90" w:tentative="1">
      <w:start w:val="1"/>
      <w:numFmt w:val="bullet"/>
      <w:lvlText w:val="•"/>
      <w:lvlJc w:val="left"/>
      <w:pPr>
        <w:tabs>
          <w:tab w:val="num" w:pos="2160"/>
        </w:tabs>
        <w:ind w:left="2160" w:hanging="360"/>
      </w:pPr>
      <w:rPr>
        <w:rFonts w:ascii="Arial" w:hAnsi="Arial" w:hint="default"/>
      </w:rPr>
    </w:lvl>
    <w:lvl w:ilvl="3" w:tplc="19787CA4" w:tentative="1">
      <w:start w:val="1"/>
      <w:numFmt w:val="bullet"/>
      <w:lvlText w:val="•"/>
      <w:lvlJc w:val="left"/>
      <w:pPr>
        <w:tabs>
          <w:tab w:val="num" w:pos="2880"/>
        </w:tabs>
        <w:ind w:left="2880" w:hanging="360"/>
      </w:pPr>
      <w:rPr>
        <w:rFonts w:ascii="Arial" w:hAnsi="Arial" w:hint="default"/>
      </w:rPr>
    </w:lvl>
    <w:lvl w:ilvl="4" w:tplc="FB3E376C" w:tentative="1">
      <w:start w:val="1"/>
      <w:numFmt w:val="bullet"/>
      <w:lvlText w:val="•"/>
      <w:lvlJc w:val="left"/>
      <w:pPr>
        <w:tabs>
          <w:tab w:val="num" w:pos="3600"/>
        </w:tabs>
        <w:ind w:left="3600" w:hanging="360"/>
      </w:pPr>
      <w:rPr>
        <w:rFonts w:ascii="Arial" w:hAnsi="Arial" w:hint="default"/>
      </w:rPr>
    </w:lvl>
    <w:lvl w:ilvl="5" w:tplc="8E2CB70A" w:tentative="1">
      <w:start w:val="1"/>
      <w:numFmt w:val="bullet"/>
      <w:lvlText w:val="•"/>
      <w:lvlJc w:val="left"/>
      <w:pPr>
        <w:tabs>
          <w:tab w:val="num" w:pos="4320"/>
        </w:tabs>
        <w:ind w:left="4320" w:hanging="360"/>
      </w:pPr>
      <w:rPr>
        <w:rFonts w:ascii="Arial" w:hAnsi="Arial" w:hint="default"/>
      </w:rPr>
    </w:lvl>
    <w:lvl w:ilvl="6" w:tplc="AA1C81AA" w:tentative="1">
      <w:start w:val="1"/>
      <w:numFmt w:val="bullet"/>
      <w:lvlText w:val="•"/>
      <w:lvlJc w:val="left"/>
      <w:pPr>
        <w:tabs>
          <w:tab w:val="num" w:pos="5040"/>
        </w:tabs>
        <w:ind w:left="5040" w:hanging="360"/>
      </w:pPr>
      <w:rPr>
        <w:rFonts w:ascii="Arial" w:hAnsi="Arial" w:hint="default"/>
      </w:rPr>
    </w:lvl>
    <w:lvl w:ilvl="7" w:tplc="B9A2119E" w:tentative="1">
      <w:start w:val="1"/>
      <w:numFmt w:val="bullet"/>
      <w:lvlText w:val="•"/>
      <w:lvlJc w:val="left"/>
      <w:pPr>
        <w:tabs>
          <w:tab w:val="num" w:pos="5760"/>
        </w:tabs>
        <w:ind w:left="5760" w:hanging="360"/>
      </w:pPr>
      <w:rPr>
        <w:rFonts w:ascii="Arial" w:hAnsi="Arial" w:hint="default"/>
      </w:rPr>
    </w:lvl>
    <w:lvl w:ilvl="8" w:tplc="394A15C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9"/>
  </w:num>
  <w:num w:numId="4">
    <w:abstractNumId w:val="4"/>
  </w:num>
  <w:num w:numId="5">
    <w:abstractNumId w:val="10"/>
  </w:num>
  <w:num w:numId="6">
    <w:abstractNumId w:val="13"/>
  </w:num>
  <w:num w:numId="7">
    <w:abstractNumId w:val="6"/>
  </w:num>
  <w:num w:numId="8">
    <w:abstractNumId w:val="11"/>
  </w:num>
  <w:num w:numId="9">
    <w:abstractNumId w:val="7"/>
  </w:num>
  <w:num w:numId="10">
    <w:abstractNumId w:val="1"/>
  </w:num>
  <w:num w:numId="11">
    <w:abstractNumId w:val="14"/>
  </w:num>
  <w:num w:numId="12">
    <w:abstractNumId w:val="0"/>
  </w:num>
  <w:num w:numId="13">
    <w:abstractNumId w:val="12"/>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y Hintch">
    <w15:presenceInfo w15:providerId="AD" w15:userId="S-1-5-21-2143182490-1798586732-1235820382-7184"/>
  </w15:person>
  <w15:person w15:author="Lisa A. Eramo">
    <w15:presenceInfo w15:providerId="Windows Live" w15:userId="477a3018f0e814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12454"/>
    <w:rsid w:val="00041114"/>
    <w:rsid w:val="0006796C"/>
    <w:rsid w:val="000A3FFE"/>
    <w:rsid w:val="000B6993"/>
    <w:rsid w:val="000F64AA"/>
    <w:rsid w:val="001004F5"/>
    <w:rsid w:val="00137EA0"/>
    <w:rsid w:val="00153994"/>
    <w:rsid w:val="00153CF0"/>
    <w:rsid w:val="00183388"/>
    <w:rsid w:val="001F0EB2"/>
    <w:rsid w:val="00213B44"/>
    <w:rsid w:val="00251F06"/>
    <w:rsid w:val="002641D1"/>
    <w:rsid w:val="002A03F1"/>
    <w:rsid w:val="002A18DF"/>
    <w:rsid w:val="00300853"/>
    <w:rsid w:val="00325471"/>
    <w:rsid w:val="0033228C"/>
    <w:rsid w:val="00335CBF"/>
    <w:rsid w:val="0035400B"/>
    <w:rsid w:val="00361534"/>
    <w:rsid w:val="00391BB6"/>
    <w:rsid w:val="003A637C"/>
    <w:rsid w:val="00410DAE"/>
    <w:rsid w:val="00457640"/>
    <w:rsid w:val="00480AD2"/>
    <w:rsid w:val="00483638"/>
    <w:rsid w:val="004D185F"/>
    <w:rsid w:val="004F39C2"/>
    <w:rsid w:val="004F5896"/>
    <w:rsid w:val="00503A7E"/>
    <w:rsid w:val="005041AE"/>
    <w:rsid w:val="005A146B"/>
    <w:rsid w:val="005A3253"/>
    <w:rsid w:val="005B5BE2"/>
    <w:rsid w:val="005C63CF"/>
    <w:rsid w:val="005E0384"/>
    <w:rsid w:val="00607A4F"/>
    <w:rsid w:val="00611177"/>
    <w:rsid w:val="00620B9A"/>
    <w:rsid w:val="006E6149"/>
    <w:rsid w:val="006F2686"/>
    <w:rsid w:val="00740D11"/>
    <w:rsid w:val="00741EC3"/>
    <w:rsid w:val="00775DEC"/>
    <w:rsid w:val="007769C1"/>
    <w:rsid w:val="0078478E"/>
    <w:rsid w:val="0078773D"/>
    <w:rsid w:val="007A4AC2"/>
    <w:rsid w:val="007B6DF5"/>
    <w:rsid w:val="00840282"/>
    <w:rsid w:val="00854602"/>
    <w:rsid w:val="0089713A"/>
    <w:rsid w:val="00897C4B"/>
    <w:rsid w:val="008C4D54"/>
    <w:rsid w:val="00912454"/>
    <w:rsid w:val="00935B68"/>
    <w:rsid w:val="009532B2"/>
    <w:rsid w:val="009737EC"/>
    <w:rsid w:val="009C2E29"/>
    <w:rsid w:val="009D30E6"/>
    <w:rsid w:val="009F640B"/>
    <w:rsid w:val="00A77D9C"/>
    <w:rsid w:val="00A9794F"/>
    <w:rsid w:val="00AA2F2E"/>
    <w:rsid w:val="00AB2FF8"/>
    <w:rsid w:val="00AB4B51"/>
    <w:rsid w:val="00AC6241"/>
    <w:rsid w:val="00AF06EF"/>
    <w:rsid w:val="00B15CB8"/>
    <w:rsid w:val="00B52B7F"/>
    <w:rsid w:val="00B55310"/>
    <w:rsid w:val="00BA47A9"/>
    <w:rsid w:val="00C27E0D"/>
    <w:rsid w:val="00C30E9C"/>
    <w:rsid w:val="00C53BD1"/>
    <w:rsid w:val="00CA07AB"/>
    <w:rsid w:val="00D27E2C"/>
    <w:rsid w:val="00D53BD6"/>
    <w:rsid w:val="00D55CA1"/>
    <w:rsid w:val="00DB24A2"/>
    <w:rsid w:val="00DD2013"/>
    <w:rsid w:val="00DD59B4"/>
    <w:rsid w:val="00E60641"/>
    <w:rsid w:val="00E72C6C"/>
    <w:rsid w:val="00EE0678"/>
    <w:rsid w:val="00FA615B"/>
    <w:rsid w:val="00FF1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34"/>
    <w:pPr>
      <w:ind w:left="720"/>
      <w:contextualSpacing/>
    </w:pPr>
  </w:style>
  <w:style w:type="table" w:styleId="TableGrid">
    <w:name w:val="Table Grid"/>
    <w:basedOn w:val="TableNormal"/>
    <w:uiPriority w:val="59"/>
    <w:rsid w:val="005C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6C"/>
    <w:rPr>
      <w:rFonts w:ascii="Tahoma" w:hAnsi="Tahoma" w:cs="Tahoma"/>
      <w:sz w:val="16"/>
      <w:szCs w:val="16"/>
    </w:rPr>
  </w:style>
  <w:style w:type="character" w:styleId="CommentReference">
    <w:name w:val="annotation reference"/>
    <w:basedOn w:val="DefaultParagraphFont"/>
    <w:uiPriority w:val="99"/>
    <w:semiHidden/>
    <w:unhideWhenUsed/>
    <w:rsid w:val="00251F06"/>
    <w:rPr>
      <w:sz w:val="16"/>
      <w:szCs w:val="16"/>
    </w:rPr>
  </w:style>
  <w:style w:type="paragraph" w:styleId="CommentText">
    <w:name w:val="annotation text"/>
    <w:basedOn w:val="Normal"/>
    <w:link w:val="CommentTextChar"/>
    <w:uiPriority w:val="99"/>
    <w:semiHidden/>
    <w:unhideWhenUsed/>
    <w:rsid w:val="00251F06"/>
    <w:pPr>
      <w:spacing w:line="240" w:lineRule="auto"/>
    </w:pPr>
    <w:rPr>
      <w:sz w:val="20"/>
      <w:szCs w:val="20"/>
    </w:rPr>
  </w:style>
  <w:style w:type="character" w:customStyle="1" w:styleId="CommentTextChar">
    <w:name w:val="Comment Text Char"/>
    <w:basedOn w:val="DefaultParagraphFont"/>
    <w:link w:val="CommentText"/>
    <w:uiPriority w:val="99"/>
    <w:semiHidden/>
    <w:rsid w:val="00251F06"/>
    <w:rPr>
      <w:sz w:val="20"/>
      <w:szCs w:val="20"/>
    </w:rPr>
  </w:style>
  <w:style w:type="paragraph" w:styleId="CommentSubject">
    <w:name w:val="annotation subject"/>
    <w:basedOn w:val="CommentText"/>
    <w:next w:val="CommentText"/>
    <w:link w:val="CommentSubjectChar"/>
    <w:uiPriority w:val="99"/>
    <w:semiHidden/>
    <w:unhideWhenUsed/>
    <w:rsid w:val="00251F06"/>
    <w:rPr>
      <w:b/>
      <w:bCs/>
    </w:rPr>
  </w:style>
  <w:style w:type="character" w:customStyle="1" w:styleId="CommentSubjectChar">
    <w:name w:val="Comment Subject Char"/>
    <w:basedOn w:val="CommentTextChar"/>
    <w:link w:val="CommentSubject"/>
    <w:uiPriority w:val="99"/>
    <w:semiHidden/>
    <w:rsid w:val="00251F06"/>
    <w:rPr>
      <w:b/>
      <w:bCs/>
      <w:sz w:val="20"/>
      <w:szCs w:val="20"/>
    </w:rPr>
  </w:style>
  <w:style w:type="paragraph" w:styleId="Header">
    <w:name w:val="header"/>
    <w:basedOn w:val="Normal"/>
    <w:link w:val="HeaderChar"/>
    <w:uiPriority w:val="99"/>
    <w:unhideWhenUsed/>
    <w:rsid w:val="00EE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678"/>
  </w:style>
  <w:style w:type="paragraph" w:styleId="Footer">
    <w:name w:val="footer"/>
    <w:basedOn w:val="Normal"/>
    <w:link w:val="FooterChar"/>
    <w:uiPriority w:val="99"/>
    <w:unhideWhenUsed/>
    <w:rsid w:val="00EE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678"/>
  </w:style>
</w:styles>
</file>

<file path=word/webSettings.xml><?xml version="1.0" encoding="utf-8"?>
<w:webSettings xmlns:r="http://schemas.openxmlformats.org/officeDocument/2006/relationships" xmlns:w="http://schemas.openxmlformats.org/wordprocessingml/2006/main">
  <w:divs>
    <w:div w:id="124197874">
      <w:bodyDiv w:val="1"/>
      <w:marLeft w:val="0"/>
      <w:marRight w:val="0"/>
      <w:marTop w:val="0"/>
      <w:marBottom w:val="0"/>
      <w:divBdr>
        <w:top w:val="none" w:sz="0" w:space="0" w:color="auto"/>
        <w:left w:val="none" w:sz="0" w:space="0" w:color="auto"/>
        <w:bottom w:val="none" w:sz="0" w:space="0" w:color="auto"/>
        <w:right w:val="none" w:sz="0" w:space="0" w:color="auto"/>
      </w:divBdr>
      <w:divsChild>
        <w:div w:id="605817463">
          <w:marLeft w:val="547"/>
          <w:marRight w:val="0"/>
          <w:marTop w:val="264"/>
          <w:marBottom w:val="0"/>
          <w:divBdr>
            <w:top w:val="none" w:sz="0" w:space="0" w:color="auto"/>
            <w:left w:val="none" w:sz="0" w:space="0" w:color="auto"/>
            <w:bottom w:val="none" w:sz="0" w:space="0" w:color="auto"/>
            <w:right w:val="none" w:sz="0" w:space="0" w:color="auto"/>
          </w:divBdr>
        </w:div>
      </w:divsChild>
    </w:div>
    <w:div w:id="307630934">
      <w:bodyDiv w:val="1"/>
      <w:marLeft w:val="0"/>
      <w:marRight w:val="0"/>
      <w:marTop w:val="0"/>
      <w:marBottom w:val="0"/>
      <w:divBdr>
        <w:top w:val="none" w:sz="0" w:space="0" w:color="auto"/>
        <w:left w:val="none" w:sz="0" w:space="0" w:color="auto"/>
        <w:bottom w:val="none" w:sz="0" w:space="0" w:color="auto"/>
        <w:right w:val="none" w:sz="0" w:space="0" w:color="auto"/>
      </w:divBdr>
      <w:divsChild>
        <w:div w:id="1156653579">
          <w:marLeft w:val="547"/>
          <w:marRight w:val="0"/>
          <w:marTop w:val="264"/>
          <w:marBottom w:val="0"/>
          <w:divBdr>
            <w:top w:val="none" w:sz="0" w:space="0" w:color="auto"/>
            <w:left w:val="none" w:sz="0" w:space="0" w:color="auto"/>
            <w:bottom w:val="none" w:sz="0" w:space="0" w:color="auto"/>
            <w:right w:val="none" w:sz="0" w:space="0" w:color="auto"/>
          </w:divBdr>
        </w:div>
      </w:divsChild>
    </w:div>
    <w:div w:id="443623344">
      <w:bodyDiv w:val="1"/>
      <w:marLeft w:val="0"/>
      <w:marRight w:val="0"/>
      <w:marTop w:val="0"/>
      <w:marBottom w:val="0"/>
      <w:divBdr>
        <w:top w:val="none" w:sz="0" w:space="0" w:color="auto"/>
        <w:left w:val="none" w:sz="0" w:space="0" w:color="auto"/>
        <w:bottom w:val="none" w:sz="0" w:space="0" w:color="auto"/>
        <w:right w:val="none" w:sz="0" w:space="0" w:color="auto"/>
      </w:divBdr>
    </w:div>
    <w:div w:id="456683611">
      <w:bodyDiv w:val="1"/>
      <w:marLeft w:val="0"/>
      <w:marRight w:val="0"/>
      <w:marTop w:val="0"/>
      <w:marBottom w:val="0"/>
      <w:divBdr>
        <w:top w:val="none" w:sz="0" w:space="0" w:color="auto"/>
        <w:left w:val="none" w:sz="0" w:space="0" w:color="auto"/>
        <w:bottom w:val="none" w:sz="0" w:space="0" w:color="auto"/>
        <w:right w:val="none" w:sz="0" w:space="0" w:color="auto"/>
      </w:divBdr>
      <w:divsChild>
        <w:div w:id="13962225">
          <w:marLeft w:val="547"/>
          <w:marRight w:val="0"/>
          <w:marTop w:val="264"/>
          <w:marBottom w:val="0"/>
          <w:divBdr>
            <w:top w:val="none" w:sz="0" w:space="0" w:color="auto"/>
            <w:left w:val="none" w:sz="0" w:space="0" w:color="auto"/>
            <w:bottom w:val="none" w:sz="0" w:space="0" w:color="auto"/>
            <w:right w:val="none" w:sz="0" w:space="0" w:color="auto"/>
          </w:divBdr>
        </w:div>
      </w:divsChild>
    </w:div>
    <w:div w:id="516118924">
      <w:bodyDiv w:val="1"/>
      <w:marLeft w:val="0"/>
      <w:marRight w:val="0"/>
      <w:marTop w:val="0"/>
      <w:marBottom w:val="0"/>
      <w:divBdr>
        <w:top w:val="none" w:sz="0" w:space="0" w:color="auto"/>
        <w:left w:val="none" w:sz="0" w:space="0" w:color="auto"/>
        <w:bottom w:val="none" w:sz="0" w:space="0" w:color="auto"/>
        <w:right w:val="none" w:sz="0" w:space="0" w:color="auto"/>
      </w:divBdr>
      <w:divsChild>
        <w:div w:id="197208975">
          <w:marLeft w:val="547"/>
          <w:marRight w:val="0"/>
          <w:marTop w:val="264"/>
          <w:marBottom w:val="0"/>
          <w:divBdr>
            <w:top w:val="none" w:sz="0" w:space="0" w:color="auto"/>
            <w:left w:val="none" w:sz="0" w:space="0" w:color="auto"/>
            <w:bottom w:val="none" w:sz="0" w:space="0" w:color="auto"/>
            <w:right w:val="none" w:sz="0" w:space="0" w:color="auto"/>
          </w:divBdr>
        </w:div>
      </w:divsChild>
    </w:div>
    <w:div w:id="537012260">
      <w:bodyDiv w:val="1"/>
      <w:marLeft w:val="0"/>
      <w:marRight w:val="0"/>
      <w:marTop w:val="0"/>
      <w:marBottom w:val="0"/>
      <w:divBdr>
        <w:top w:val="none" w:sz="0" w:space="0" w:color="auto"/>
        <w:left w:val="none" w:sz="0" w:space="0" w:color="auto"/>
        <w:bottom w:val="none" w:sz="0" w:space="0" w:color="auto"/>
        <w:right w:val="none" w:sz="0" w:space="0" w:color="auto"/>
      </w:divBdr>
      <w:divsChild>
        <w:div w:id="923607216">
          <w:marLeft w:val="547"/>
          <w:marRight w:val="0"/>
          <w:marTop w:val="264"/>
          <w:marBottom w:val="0"/>
          <w:divBdr>
            <w:top w:val="none" w:sz="0" w:space="0" w:color="auto"/>
            <w:left w:val="none" w:sz="0" w:space="0" w:color="auto"/>
            <w:bottom w:val="none" w:sz="0" w:space="0" w:color="auto"/>
            <w:right w:val="none" w:sz="0" w:space="0" w:color="auto"/>
          </w:divBdr>
        </w:div>
      </w:divsChild>
    </w:div>
    <w:div w:id="593129493">
      <w:bodyDiv w:val="1"/>
      <w:marLeft w:val="0"/>
      <w:marRight w:val="0"/>
      <w:marTop w:val="0"/>
      <w:marBottom w:val="0"/>
      <w:divBdr>
        <w:top w:val="none" w:sz="0" w:space="0" w:color="auto"/>
        <w:left w:val="none" w:sz="0" w:space="0" w:color="auto"/>
        <w:bottom w:val="none" w:sz="0" w:space="0" w:color="auto"/>
        <w:right w:val="none" w:sz="0" w:space="0" w:color="auto"/>
      </w:divBdr>
      <w:divsChild>
        <w:div w:id="845747005">
          <w:marLeft w:val="547"/>
          <w:marRight w:val="0"/>
          <w:marTop w:val="264"/>
          <w:marBottom w:val="0"/>
          <w:divBdr>
            <w:top w:val="none" w:sz="0" w:space="0" w:color="auto"/>
            <w:left w:val="none" w:sz="0" w:space="0" w:color="auto"/>
            <w:bottom w:val="none" w:sz="0" w:space="0" w:color="auto"/>
            <w:right w:val="none" w:sz="0" w:space="0" w:color="auto"/>
          </w:divBdr>
        </w:div>
      </w:divsChild>
    </w:div>
    <w:div w:id="988286956">
      <w:bodyDiv w:val="1"/>
      <w:marLeft w:val="0"/>
      <w:marRight w:val="0"/>
      <w:marTop w:val="0"/>
      <w:marBottom w:val="0"/>
      <w:divBdr>
        <w:top w:val="none" w:sz="0" w:space="0" w:color="auto"/>
        <w:left w:val="none" w:sz="0" w:space="0" w:color="auto"/>
        <w:bottom w:val="none" w:sz="0" w:space="0" w:color="auto"/>
        <w:right w:val="none" w:sz="0" w:space="0" w:color="auto"/>
      </w:divBdr>
      <w:divsChild>
        <w:div w:id="1678462506">
          <w:marLeft w:val="547"/>
          <w:marRight w:val="0"/>
          <w:marTop w:val="264"/>
          <w:marBottom w:val="0"/>
          <w:divBdr>
            <w:top w:val="none" w:sz="0" w:space="0" w:color="auto"/>
            <w:left w:val="none" w:sz="0" w:space="0" w:color="auto"/>
            <w:bottom w:val="none" w:sz="0" w:space="0" w:color="auto"/>
            <w:right w:val="none" w:sz="0" w:space="0" w:color="auto"/>
          </w:divBdr>
        </w:div>
      </w:divsChild>
    </w:div>
    <w:div w:id="1283028400">
      <w:bodyDiv w:val="1"/>
      <w:marLeft w:val="0"/>
      <w:marRight w:val="0"/>
      <w:marTop w:val="0"/>
      <w:marBottom w:val="0"/>
      <w:divBdr>
        <w:top w:val="none" w:sz="0" w:space="0" w:color="auto"/>
        <w:left w:val="none" w:sz="0" w:space="0" w:color="auto"/>
        <w:bottom w:val="none" w:sz="0" w:space="0" w:color="auto"/>
        <w:right w:val="none" w:sz="0" w:space="0" w:color="auto"/>
      </w:divBdr>
    </w:div>
    <w:div w:id="1383212101">
      <w:bodyDiv w:val="1"/>
      <w:marLeft w:val="0"/>
      <w:marRight w:val="0"/>
      <w:marTop w:val="0"/>
      <w:marBottom w:val="0"/>
      <w:divBdr>
        <w:top w:val="none" w:sz="0" w:space="0" w:color="auto"/>
        <w:left w:val="none" w:sz="0" w:space="0" w:color="auto"/>
        <w:bottom w:val="none" w:sz="0" w:space="0" w:color="auto"/>
        <w:right w:val="none" w:sz="0" w:space="0" w:color="auto"/>
      </w:divBdr>
    </w:div>
    <w:div w:id="1642539935">
      <w:bodyDiv w:val="1"/>
      <w:marLeft w:val="0"/>
      <w:marRight w:val="0"/>
      <w:marTop w:val="0"/>
      <w:marBottom w:val="0"/>
      <w:divBdr>
        <w:top w:val="none" w:sz="0" w:space="0" w:color="auto"/>
        <w:left w:val="none" w:sz="0" w:space="0" w:color="auto"/>
        <w:bottom w:val="none" w:sz="0" w:space="0" w:color="auto"/>
        <w:right w:val="none" w:sz="0" w:space="0" w:color="auto"/>
      </w:divBdr>
      <w:divsChild>
        <w:div w:id="367879591">
          <w:marLeft w:val="547"/>
          <w:marRight w:val="0"/>
          <w:marTop w:val="264"/>
          <w:marBottom w:val="0"/>
          <w:divBdr>
            <w:top w:val="none" w:sz="0" w:space="0" w:color="auto"/>
            <w:left w:val="none" w:sz="0" w:space="0" w:color="auto"/>
            <w:bottom w:val="none" w:sz="0" w:space="0" w:color="auto"/>
            <w:right w:val="none" w:sz="0" w:space="0" w:color="auto"/>
          </w:divBdr>
        </w:div>
      </w:divsChild>
    </w:div>
    <w:div w:id="1715424424">
      <w:bodyDiv w:val="1"/>
      <w:marLeft w:val="0"/>
      <w:marRight w:val="0"/>
      <w:marTop w:val="0"/>
      <w:marBottom w:val="0"/>
      <w:divBdr>
        <w:top w:val="none" w:sz="0" w:space="0" w:color="auto"/>
        <w:left w:val="none" w:sz="0" w:space="0" w:color="auto"/>
        <w:bottom w:val="none" w:sz="0" w:space="0" w:color="auto"/>
        <w:right w:val="none" w:sz="0" w:space="0" w:color="auto"/>
      </w:divBdr>
      <w:divsChild>
        <w:div w:id="426775409">
          <w:marLeft w:val="547"/>
          <w:marRight w:val="0"/>
          <w:marTop w:val="264"/>
          <w:marBottom w:val="0"/>
          <w:divBdr>
            <w:top w:val="none" w:sz="0" w:space="0" w:color="auto"/>
            <w:left w:val="none" w:sz="0" w:space="0" w:color="auto"/>
            <w:bottom w:val="none" w:sz="0" w:space="0" w:color="auto"/>
            <w:right w:val="none" w:sz="0" w:space="0" w:color="auto"/>
          </w:divBdr>
        </w:div>
      </w:divsChild>
    </w:div>
    <w:div w:id="1756590569">
      <w:bodyDiv w:val="1"/>
      <w:marLeft w:val="0"/>
      <w:marRight w:val="0"/>
      <w:marTop w:val="0"/>
      <w:marBottom w:val="0"/>
      <w:divBdr>
        <w:top w:val="none" w:sz="0" w:space="0" w:color="auto"/>
        <w:left w:val="none" w:sz="0" w:space="0" w:color="auto"/>
        <w:bottom w:val="none" w:sz="0" w:space="0" w:color="auto"/>
        <w:right w:val="none" w:sz="0" w:space="0" w:color="auto"/>
      </w:divBdr>
      <w:divsChild>
        <w:div w:id="1691839041">
          <w:marLeft w:val="547"/>
          <w:marRight w:val="0"/>
          <w:marTop w:val="264"/>
          <w:marBottom w:val="0"/>
          <w:divBdr>
            <w:top w:val="none" w:sz="0" w:space="0" w:color="auto"/>
            <w:left w:val="none" w:sz="0" w:space="0" w:color="auto"/>
            <w:bottom w:val="none" w:sz="0" w:space="0" w:color="auto"/>
            <w:right w:val="none" w:sz="0" w:space="0" w:color="auto"/>
          </w:divBdr>
        </w:div>
      </w:divsChild>
    </w:div>
    <w:div w:id="1878154420">
      <w:bodyDiv w:val="1"/>
      <w:marLeft w:val="0"/>
      <w:marRight w:val="0"/>
      <w:marTop w:val="0"/>
      <w:marBottom w:val="0"/>
      <w:divBdr>
        <w:top w:val="none" w:sz="0" w:space="0" w:color="auto"/>
        <w:left w:val="none" w:sz="0" w:space="0" w:color="auto"/>
        <w:bottom w:val="none" w:sz="0" w:space="0" w:color="auto"/>
        <w:right w:val="none" w:sz="0" w:space="0" w:color="auto"/>
      </w:divBdr>
      <w:divsChild>
        <w:div w:id="989408335">
          <w:marLeft w:val="547"/>
          <w:marRight w:val="0"/>
          <w:marTop w:val="264"/>
          <w:marBottom w:val="0"/>
          <w:divBdr>
            <w:top w:val="none" w:sz="0" w:space="0" w:color="auto"/>
            <w:left w:val="none" w:sz="0" w:space="0" w:color="auto"/>
            <w:bottom w:val="none" w:sz="0" w:space="0" w:color="auto"/>
            <w:right w:val="none" w:sz="0" w:space="0" w:color="auto"/>
          </w:divBdr>
        </w:div>
      </w:divsChild>
    </w:div>
    <w:div w:id="1911036982">
      <w:bodyDiv w:val="1"/>
      <w:marLeft w:val="0"/>
      <w:marRight w:val="0"/>
      <w:marTop w:val="0"/>
      <w:marBottom w:val="0"/>
      <w:divBdr>
        <w:top w:val="none" w:sz="0" w:space="0" w:color="auto"/>
        <w:left w:val="none" w:sz="0" w:space="0" w:color="auto"/>
        <w:bottom w:val="none" w:sz="0" w:space="0" w:color="auto"/>
        <w:right w:val="none" w:sz="0" w:space="0" w:color="auto"/>
      </w:divBdr>
      <w:divsChild>
        <w:div w:id="2016954916">
          <w:marLeft w:val="547"/>
          <w:marRight w:val="0"/>
          <w:marTop w:val="115"/>
          <w:marBottom w:val="0"/>
          <w:divBdr>
            <w:top w:val="none" w:sz="0" w:space="0" w:color="auto"/>
            <w:left w:val="none" w:sz="0" w:space="0" w:color="auto"/>
            <w:bottom w:val="none" w:sz="0" w:space="0" w:color="auto"/>
            <w:right w:val="none" w:sz="0" w:space="0" w:color="auto"/>
          </w:divBdr>
        </w:div>
      </w:divsChild>
    </w:div>
    <w:div w:id="20771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kalusk</dc:creator>
  <cp:lastModifiedBy>bhintch</cp:lastModifiedBy>
  <cp:revision>2</cp:revision>
  <dcterms:created xsi:type="dcterms:W3CDTF">2017-02-10T13:14:00Z</dcterms:created>
  <dcterms:modified xsi:type="dcterms:W3CDTF">2017-02-10T13:14:00Z</dcterms:modified>
</cp:coreProperties>
</file>