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73EA" w14:textId="253EFD7B"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Organize your emails into folders</w:t>
      </w:r>
      <w:r w:rsidR="00866A60" w:rsidRPr="00866BBD">
        <w:rPr>
          <w:rFonts w:eastAsia="Times New Roman" w:cstheme="minorHAnsi"/>
          <w:sz w:val="36"/>
          <w:szCs w:val="36"/>
        </w:rPr>
        <w:t xml:space="preserve"> (use Rules)</w:t>
      </w:r>
      <w:r w:rsidRPr="00866BBD">
        <w:rPr>
          <w:rFonts w:eastAsia="Times New Roman" w:cstheme="minorHAnsi"/>
          <w:sz w:val="36"/>
          <w:szCs w:val="36"/>
        </w:rPr>
        <w:t>.</w:t>
      </w:r>
    </w:p>
    <w:p w14:paraId="39A8AC74" w14:textId="733D19D9"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 xml:space="preserve">If you want to streamline your email use, </w:t>
      </w:r>
      <w:r w:rsidR="006C3B38" w:rsidRPr="00866BBD">
        <w:rPr>
          <w:rFonts w:eastAsia="Times New Roman" w:cstheme="minorHAnsi"/>
          <w:sz w:val="24"/>
          <w:szCs w:val="24"/>
        </w:rPr>
        <w:t xml:space="preserve">this is the obvious first step to control an overflowing inbox. </w:t>
      </w:r>
      <w:r w:rsidR="000B6E89" w:rsidRPr="00866BBD">
        <w:rPr>
          <w:rFonts w:eastAsia="Times New Roman" w:cstheme="minorHAnsi"/>
          <w:sz w:val="24"/>
          <w:szCs w:val="24"/>
        </w:rPr>
        <w:t>Organizing</w:t>
      </w:r>
      <w:r w:rsidRPr="00866BBD">
        <w:rPr>
          <w:rFonts w:eastAsia="Times New Roman" w:cstheme="minorHAnsi"/>
          <w:sz w:val="24"/>
          <w:szCs w:val="24"/>
        </w:rPr>
        <w:t xml:space="preserve"> your emails into a folder system that’s intuitive and easy to navigate makes the most sense — no more hours spent searching for that old email among thousands of others. In addition, an easy to navigate folder system will motivate you to deal with each email as it arrives instead of perpetually putting it off until later.</w:t>
      </w:r>
      <w:r w:rsidR="000B6E89" w:rsidRPr="00866BBD">
        <w:rPr>
          <w:rFonts w:eastAsia="Times New Roman" w:cstheme="minorHAnsi"/>
          <w:sz w:val="24"/>
          <w:szCs w:val="24"/>
        </w:rPr>
        <w:t xml:space="preserve"> And, adding rules to make sure the right messages get into the correct folders is a reliable way to utilize folders to the full advantage.</w:t>
      </w:r>
      <w:r w:rsidR="000B6E89" w:rsidRPr="00866BBD">
        <w:rPr>
          <w:rFonts w:eastAsia="Times New Roman" w:cstheme="minorHAnsi"/>
          <w:sz w:val="24"/>
          <w:szCs w:val="24"/>
        </w:rPr>
        <w:br/>
        <w:t>Folder &gt; New Folder</w:t>
      </w:r>
      <w:r w:rsidR="000B6E89" w:rsidRPr="00866BBD">
        <w:rPr>
          <w:rFonts w:eastAsia="Times New Roman" w:cstheme="minorHAnsi"/>
          <w:sz w:val="24"/>
          <w:szCs w:val="24"/>
        </w:rPr>
        <w:br/>
        <w:t xml:space="preserve">Rules &gt; Create Rule &gt; </w:t>
      </w:r>
      <w:r w:rsidR="002B5AC2">
        <w:rPr>
          <w:rFonts w:eastAsia="Times New Roman" w:cstheme="minorHAnsi"/>
          <w:sz w:val="24"/>
          <w:szCs w:val="24"/>
        </w:rPr>
        <w:t>Move to folder &gt; (Advanced setti</w:t>
      </w:r>
      <w:r w:rsidR="000B6E89" w:rsidRPr="00866BBD">
        <w:rPr>
          <w:rFonts w:eastAsia="Times New Roman" w:cstheme="minorHAnsi"/>
          <w:sz w:val="24"/>
          <w:szCs w:val="24"/>
        </w:rPr>
        <w:t>ngs)</w:t>
      </w:r>
    </w:p>
    <w:p w14:paraId="16ECACD1" w14:textId="620D1270"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Take advantage of Outlook’s easy email templates.</w:t>
      </w:r>
    </w:p>
    <w:p w14:paraId="10AE9D21" w14:textId="23E4B72B"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 xml:space="preserve">If you find yourself composing the same kind of message </w:t>
      </w:r>
      <w:proofErr w:type="gramStart"/>
      <w:r w:rsidRPr="00866BBD">
        <w:rPr>
          <w:rFonts w:eastAsia="Times New Roman" w:cstheme="minorHAnsi"/>
          <w:sz w:val="24"/>
          <w:szCs w:val="24"/>
        </w:rPr>
        <w:t>over and over again</w:t>
      </w:r>
      <w:proofErr w:type="gramEnd"/>
      <w:r w:rsidRPr="00866BBD">
        <w:rPr>
          <w:rFonts w:eastAsia="Times New Roman" w:cstheme="minorHAnsi"/>
          <w:sz w:val="24"/>
          <w:szCs w:val="24"/>
        </w:rPr>
        <w:t>, save one of the emails as a template so that you can quickly reference it in the future. Go to File &gt; Save As… &gt; Outlook template, then click on Items &gt; Choose Form… &gt; User Templates when you’re ready to put that pre-saved form to use.</w:t>
      </w:r>
      <w:r w:rsidR="002B5AC2">
        <w:rPr>
          <w:rFonts w:eastAsia="Times New Roman" w:cstheme="minorHAnsi"/>
          <w:sz w:val="24"/>
          <w:szCs w:val="24"/>
        </w:rPr>
        <w:br/>
        <w:t xml:space="preserve">Or, </w:t>
      </w:r>
      <w:r w:rsidR="00DD4D7A">
        <w:rPr>
          <w:rFonts w:eastAsia="Times New Roman" w:cstheme="minorHAnsi"/>
          <w:sz w:val="24"/>
          <w:szCs w:val="24"/>
        </w:rPr>
        <w:t>when in a new email, click View Templates &gt; + Template</w:t>
      </w:r>
    </w:p>
    <w:p w14:paraId="15CEAE3E" w14:textId="20EBCFF4"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Save important emails, calendar events, and notes as files on your desktop</w:t>
      </w:r>
      <w:r w:rsidR="00866A60" w:rsidRPr="00866BBD">
        <w:rPr>
          <w:rFonts w:eastAsia="Times New Roman" w:cstheme="minorHAnsi"/>
          <w:sz w:val="36"/>
          <w:szCs w:val="36"/>
        </w:rPr>
        <w:t xml:space="preserve"> or file directory—or move to OneNote</w:t>
      </w:r>
      <w:r w:rsidRPr="00866BBD">
        <w:rPr>
          <w:rFonts w:eastAsia="Times New Roman" w:cstheme="minorHAnsi"/>
          <w:sz w:val="36"/>
          <w:szCs w:val="36"/>
        </w:rPr>
        <w:t>.</w:t>
      </w:r>
    </w:p>
    <w:p w14:paraId="34FF3D4B" w14:textId="77777777"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 xml:space="preserve">This not only helps to streamline your inbox but also allows you to access crucial messages and events even quicker. Simply drag an email, calendar entry, or other note on to your desktop or into a </w:t>
      </w:r>
      <w:proofErr w:type="gramStart"/>
      <w:r w:rsidRPr="00866BBD">
        <w:rPr>
          <w:rFonts w:eastAsia="Times New Roman" w:cstheme="minorHAnsi"/>
          <w:sz w:val="24"/>
          <w:szCs w:val="24"/>
        </w:rPr>
        <w:t>folder, or</w:t>
      </w:r>
      <w:proofErr w:type="gramEnd"/>
      <w:r w:rsidRPr="00866BBD">
        <w:rPr>
          <w:rFonts w:eastAsia="Times New Roman" w:cstheme="minorHAnsi"/>
          <w:sz w:val="24"/>
          <w:szCs w:val="24"/>
        </w:rPr>
        <w:t xml:space="preserve"> click File &gt; Save As if you’d like to save it in a specific file format. Then, when you’re ready to access it, double click and it will automatically open in Outlook.</w:t>
      </w:r>
    </w:p>
    <w:p w14:paraId="3EDF25A3" w14:textId="77EF637D"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Schedule delivery of an email.</w:t>
      </w:r>
    </w:p>
    <w:p w14:paraId="11B3AB52" w14:textId="77777777"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Want to compose a message now but send it later? Outlook makes it easy. Write your email, then go to Options &gt; Delay Delivery &gt; Do not deliver before, then specify the time and date you want it to go out. Perfect for crafting a few timely responses before you hop on a plane or go into an afternoon of meetings.</w:t>
      </w:r>
    </w:p>
    <w:p w14:paraId="34C018BF" w14:textId="35C89AA3"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Display emails as conversations.</w:t>
      </w:r>
    </w:p>
    <w:p w14:paraId="48821474" w14:textId="77777777"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This feature helps to make those long email threads a little easier to digest by showing all connected messages in one conversation view. And it’s easy to activate — simply click View &gt; Show as Conversations.</w:t>
      </w:r>
    </w:p>
    <w:p w14:paraId="49517A6F" w14:textId="63F24643"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t>Rely on sticky notes for quick reminders.</w:t>
      </w:r>
    </w:p>
    <w:p w14:paraId="55D2CB51" w14:textId="77777777" w:rsidR="00854039" w:rsidRPr="00866BBD" w:rsidRDefault="00854039" w:rsidP="00866BBD">
      <w:pPr>
        <w:spacing w:line="240" w:lineRule="auto"/>
        <w:rPr>
          <w:rFonts w:eastAsia="Times New Roman" w:cstheme="minorHAnsi"/>
          <w:sz w:val="24"/>
          <w:szCs w:val="24"/>
        </w:rPr>
      </w:pPr>
      <w:r w:rsidRPr="00866BBD">
        <w:rPr>
          <w:rFonts w:eastAsia="Times New Roman" w:cstheme="minorHAnsi"/>
          <w:sz w:val="24"/>
          <w:szCs w:val="24"/>
        </w:rPr>
        <w:t>Press Ctrl + Shift + N from anywhere in the Outlook interface to create a new note that can be dragged and positioned anywhere on your screen. This is great for quick tasks that don’t need to be manually entered into your calendar.</w:t>
      </w:r>
    </w:p>
    <w:p w14:paraId="12CEB7D9" w14:textId="6BE12C2A" w:rsidR="00854039" w:rsidRPr="00866BBD" w:rsidRDefault="00854039" w:rsidP="00866BBD">
      <w:pPr>
        <w:spacing w:after="72" w:line="240" w:lineRule="auto"/>
        <w:outlineLvl w:val="1"/>
        <w:rPr>
          <w:rFonts w:eastAsia="Times New Roman" w:cstheme="minorHAnsi"/>
          <w:sz w:val="36"/>
          <w:szCs w:val="36"/>
        </w:rPr>
      </w:pPr>
      <w:r w:rsidRPr="00866BBD">
        <w:rPr>
          <w:rFonts w:eastAsia="Times New Roman" w:cstheme="minorHAnsi"/>
          <w:sz w:val="36"/>
          <w:szCs w:val="36"/>
        </w:rPr>
        <w:lastRenderedPageBreak/>
        <w:t>Adjust desktop notifications so you’re only notified of the most critical messages.</w:t>
      </w:r>
    </w:p>
    <w:p w14:paraId="51BB9C8F" w14:textId="10EC89D3" w:rsidR="00866BBD" w:rsidRPr="00866BBD" w:rsidRDefault="00866BBD" w:rsidP="00866BBD">
      <w:pPr>
        <w:spacing w:line="240" w:lineRule="auto"/>
        <w:rPr>
          <w:rFonts w:eastAsia="Times New Roman" w:cstheme="minorHAnsi"/>
          <w:sz w:val="24"/>
          <w:szCs w:val="24"/>
        </w:rPr>
      </w:pPr>
      <w:r w:rsidRPr="00866BBD">
        <w:rPr>
          <w:rFonts w:eastAsia="Times New Roman" w:cstheme="minorHAnsi"/>
          <w:sz w:val="24"/>
          <w:szCs w:val="24"/>
        </w:rPr>
        <w:t>If a notification pops up every time a message lands in your inbox, chances are you’ll end up distracted. But you also don’t want to miss important emails, so turn off desktop alerts in File &gt; Options &gt; Mail Options, then create a custom rule to only display alerts for messages sent to you by specific contacts.</w:t>
      </w:r>
    </w:p>
    <w:p w14:paraId="706698E2" w14:textId="77777777" w:rsidR="00866BBD" w:rsidRPr="00866BBD" w:rsidRDefault="00866BBD" w:rsidP="00866BBD">
      <w:pPr>
        <w:spacing w:after="72" w:line="240" w:lineRule="auto"/>
        <w:outlineLvl w:val="1"/>
        <w:rPr>
          <w:rFonts w:eastAsia="Times New Roman" w:cstheme="minorHAnsi"/>
          <w:sz w:val="36"/>
          <w:szCs w:val="36"/>
        </w:rPr>
      </w:pPr>
      <w:r w:rsidRPr="00866BBD">
        <w:rPr>
          <w:rFonts w:eastAsia="Times New Roman" w:cstheme="minorHAnsi"/>
          <w:sz w:val="36"/>
          <w:szCs w:val="36"/>
        </w:rPr>
        <w:t>Hot Keys</w:t>
      </w:r>
    </w:p>
    <w:p w14:paraId="33084CE9" w14:textId="6B3218F3" w:rsidR="00B24525" w:rsidRDefault="00B2782A" w:rsidP="00866BBD">
      <w:pPr>
        <w:spacing w:line="240" w:lineRule="auto"/>
        <w:rPr>
          <w:rFonts w:eastAsia="Times New Roman" w:cstheme="minorHAnsi"/>
          <w:sz w:val="24"/>
          <w:szCs w:val="24"/>
        </w:rPr>
      </w:pPr>
      <w:r>
        <w:rPr>
          <w:rFonts w:eastAsia="Times New Roman" w:cstheme="minorHAnsi"/>
          <w:sz w:val="24"/>
          <w:szCs w:val="24"/>
        </w:rPr>
        <w:t xml:space="preserve">Hot keys can shortcut you to some of the most common actions in Outlook. </w:t>
      </w:r>
      <w:r w:rsidR="00866BBD" w:rsidRPr="00866BBD">
        <w:rPr>
          <w:rFonts w:eastAsia="Times New Roman" w:cstheme="minorHAnsi"/>
          <w:sz w:val="24"/>
          <w:szCs w:val="24"/>
        </w:rPr>
        <w:t>Some common shortcut favorites are Ctrl + R (reply to an email), Alt + R (reply all), Alt + W (forward an email), Alt + S (send an email), and Ctrl + G (go to any date on your calendar).</w:t>
      </w:r>
    </w:p>
    <w:p w14:paraId="19F31D53" w14:textId="3BB9B3AE" w:rsidR="00866BBD" w:rsidRPr="00866BBD" w:rsidRDefault="00866BBD" w:rsidP="00866BBD">
      <w:pPr>
        <w:spacing w:after="72" w:line="240" w:lineRule="auto"/>
        <w:outlineLvl w:val="1"/>
        <w:rPr>
          <w:rFonts w:eastAsia="Times New Roman" w:cstheme="minorHAnsi"/>
          <w:sz w:val="36"/>
          <w:szCs w:val="36"/>
        </w:rPr>
      </w:pPr>
      <w:r w:rsidRPr="00866BBD">
        <w:rPr>
          <w:rFonts w:eastAsia="Times New Roman" w:cstheme="minorHAnsi"/>
          <w:sz w:val="36"/>
          <w:szCs w:val="36"/>
        </w:rPr>
        <w:t>Color-code</w:t>
      </w:r>
    </w:p>
    <w:p w14:paraId="76D8563C" w14:textId="1CD2E209" w:rsidR="00B24525" w:rsidRPr="00866BBD" w:rsidRDefault="00B761C0" w:rsidP="00866BBD">
      <w:pPr>
        <w:spacing w:line="240" w:lineRule="auto"/>
        <w:rPr>
          <w:rFonts w:eastAsia="Times New Roman" w:cstheme="minorHAnsi"/>
          <w:sz w:val="24"/>
          <w:szCs w:val="24"/>
        </w:rPr>
      </w:pPr>
      <w:r>
        <w:rPr>
          <w:rFonts w:eastAsia="Times New Roman" w:cstheme="minorHAnsi"/>
          <w:sz w:val="24"/>
          <w:szCs w:val="24"/>
        </w:rPr>
        <w:t xml:space="preserve">Color-coding the text of emails from certain individuals or with certain </w:t>
      </w:r>
      <w:r w:rsidR="00585F03">
        <w:rPr>
          <w:rFonts w:eastAsia="Times New Roman" w:cstheme="minorHAnsi"/>
          <w:sz w:val="24"/>
          <w:szCs w:val="24"/>
        </w:rPr>
        <w:t xml:space="preserve">subject lines. Simply click on the Inbox, then View&gt; </w:t>
      </w:r>
      <w:r w:rsidR="00B24525" w:rsidRPr="00866BBD">
        <w:rPr>
          <w:rFonts w:eastAsia="Times New Roman" w:cstheme="minorHAnsi"/>
          <w:sz w:val="24"/>
          <w:szCs w:val="24"/>
        </w:rPr>
        <w:t xml:space="preserve">View settings </w:t>
      </w:r>
      <w:r w:rsidR="00585F03">
        <w:rPr>
          <w:rFonts w:eastAsia="Times New Roman" w:cstheme="minorHAnsi"/>
          <w:sz w:val="24"/>
          <w:szCs w:val="24"/>
        </w:rPr>
        <w:t xml:space="preserve">&gt; </w:t>
      </w:r>
      <w:r w:rsidR="00B24525" w:rsidRPr="00866BBD">
        <w:rPr>
          <w:rFonts w:eastAsia="Times New Roman" w:cstheme="minorHAnsi"/>
          <w:sz w:val="24"/>
          <w:szCs w:val="24"/>
        </w:rPr>
        <w:t xml:space="preserve">conditional formatting </w:t>
      </w:r>
      <w:r w:rsidR="00585F03">
        <w:rPr>
          <w:rFonts w:eastAsia="Times New Roman" w:cstheme="minorHAnsi"/>
          <w:sz w:val="24"/>
          <w:szCs w:val="24"/>
        </w:rPr>
        <w:t>&gt; add</w:t>
      </w:r>
      <w:r w:rsidR="00B24525" w:rsidRPr="00866BBD">
        <w:rPr>
          <w:rFonts w:eastAsia="Times New Roman" w:cstheme="minorHAnsi"/>
          <w:sz w:val="24"/>
          <w:szCs w:val="24"/>
        </w:rPr>
        <w:t xml:space="preserve"> </w:t>
      </w:r>
      <w:r w:rsidR="00585F03">
        <w:rPr>
          <w:rFonts w:eastAsia="Times New Roman" w:cstheme="minorHAnsi"/>
          <w:sz w:val="24"/>
          <w:szCs w:val="24"/>
        </w:rPr>
        <w:t>&gt;</w:t>
      </w:r>
      <w:r w:rsidR="00B24525" w:rsidRPr="00866BBD">
        <w:rPr>
          <w:rFonts w:eastAsia="Times New Roman" w:cstheme="minorHAnsi"/>
          <w:sz w:val="24"/>
          <w:szCs w:val="24"/>
        </w:rPr>
        <w:t xml:space="preserve"> title </w:t>
      </w:r>
      <w:r w:rsidR="00585F03">
        <w:rPr>
          <w:rFonts w:eastAsia="Times New Roman" w:cstheme="minorHAnsi"/>
          <w:sz w:val="24"/>
          <w:szCs w:val="24"/>
        </w:rPr>
        <w:t>&gt;</w:t>
      </w:r>
      <w:r w:rsidR="00B24525" w:rsidRPr="00866BBD">
        <w:rPr>
          <w:rFonts w:eastAsia="Times New Roman" w:cstheme="minorHAnsi"/>
          <w:sz w:val="24"/>
          <w:szCs w:val="24"/>
        </w:rPr>
        <w:t>font</w:t>
      </w:r>
    </w:p>
    <w:p w14:paraId="37BB2A2D" w14:textId="745CF887" w:rsidR="008663C6" w:rsidRDefault="008663C6" w:rsidP="00866BBD">
      <w:pPr>
        <w:spacing w:line="240" w:lineRule="auto"/>
        <w:rPr>
          <w:rFonts w:eastAsia="Times New Roman" w:cstheme="minorHAnsi"/>
          <w:sz w:val="24"/>
          <w:szCs w:val="24"/>
        </w:rPr>
      </w:pPr>
    </w:p>
    <w:p w14:paraId="1CD85638" w14:textId="77777777" w:rsidR="008663C6" w:rsidRPr="00486B26" w:rsidRDefault="008663C6" w:rsidP="00866BBD">
      <w:pPr>
        <w:spacing w:line="240" w:lineRule="auto"/>
        <w:rPr>
          <w:rFonts w:eastAsia="Times New Roman" w:cstheme="minorHAnsi"/>
          <w:sz w:val="24"/>
          <w:szCs w:val="24"/>
        </w:rPr>
      </w:pPr>
    </w:p>
    <w:sectPr w:rsidR="008663C6" w:rsidRPr="00486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D5819"/>
    <w:multiLevelType w:val="hybridMultilevel"/>
    <w:tmpl w:val="FA321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94FD1"/>
    <w:multiLevelType w:val="hybridMultilevel"/>
    <w:tmpl w:val="85B6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71CC3"/>
    <w:multiLevelType w:val="hybridMultilevel"/>
    <w:tmpl w:val="71AC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E1A26"/>
    <w:multiLevelType w:val="hybridMultilevel"/>
    <w:tmpl w:val="6DFCC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07446">
    <w:abstractNumId w:val="2"/>
  </w:num>
  <w:num w:numId="2" w16cid:durableId="405346753">
    <w:abstractNumId w:val="3"/>
  </w:num>
  <w:num w:numId="3" w16cid:durableId="1153713328">
    <w:abstractNumId w:val="1"/>
  </w:num>
  <w:num w:numId="4" w16cid:durableId="191326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MzAyNTO2tDAwMzRQ0lEKTi0uzszPAykwrAUAqo65sCwAAAA="/>
  </w:docVars>
  <w:rsids>
    <w:rsidRoot w:val="00854039"/>
    <w:rsid w:val="000B6E89"/>
    <w:rsid w:val="001A244B"/>
    <w:rsid w:val="002B5AC2"/>
    <w:rsid w:val="0043538F"/>
    <w:rsid w:val="00486B26"/>
    <w:rsid w:val="00585F03"/>
    <w:rsid w:val="006C3B38"/>
    <w:rsid w:val="00854039"/>
    <w:rsid w:val="008663C6"/>
    <w:rsid w:val="00866A60"/>
    <w:rsid w:val="00866BBD"/>
    <w:rsid w:val="00AA0F9D"/>
    <w:rsid w:val="00B24525"/>
    <w:rsid w:val="00B2782A"/>
    <w:rsid w:val="00B761C0"/>
    <w:rsid w:val="00DD4D7A"/>
    <w:rsid w:val="00F3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2BE"/>
  <w15:chartTrackingRefBased/>
  <w15:docId w15:val="{623D97B3-1859-4B54-ACD2-CD3A0D7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40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4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0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40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4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4039"/>
    <w:rPr>
      <w:b/>
      <w:bCs/>
    </w:rPr>
  </w:style>
  <w:style w:type="paragraph" w:styleId="ListParagraph">
    <w:name w:val="List Paragraph"/>
    <w:basedOn w:val="Normal"/>
    <w:uiPriority w:val="34"/>
    <w:qFormat/>
    <w:rsid w:val="00866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074798">
      <w:bodyDiv w:val="1"/>
      <w:marLeft w:val="0"/>
      <w:marRight w:val="0"/>
      <w:marTop w:val="0"/>
      <w:marBottom w:val="0"/>
      <w:divBdr>
        <w:top w:val="none" w:sz="0" w:space="0" w:color="auto"/>
        <w:left w:val="none" w:sz="0" w:space="0" w:color="auto"/>
        <w:bottom w:val="none" w:sz="0" w:space="0" w:color="auto"/>
        <w:right w:val="none" w:sz="0" w:space="0" w:color="auto"/>
      </w:divBdr>
      <w:divsChild>
        <w:div w:id="784539775">
          <w:marLeft w:val="0"/>
          <w:marRight w:val="0"/>
          <w:marTop w:val="0"/>
          <w:marBottom w:val="525"/>
          <w:divBdr>
            <w:top w:val="none" w:sz="0" w:space="0" w:color="auto"/>
            <w:left w:val="none" w:sz="0" w:space="0" w:color="auto"/>
            <w:bottom w:val="none" w:sz="0" w:space="0" w:color="auto"/>
            <w:right w:val="none" w:sz="0" w:space="0" w:color="auto"/>
          </w:divBdr>
          <w:divsChild>
            <w:div w:id="1944533007">
              <w:marLeft w:val="0"/>
              <w:marRight w:val="0"/>
              <w:marTop w:val="0"/>
              <w:marBottom w:val="0"/>
              <w:divBdr>
                <w:top w:val="none" w:sz="0" w:space="0" w:color="auto"/>
                <w:left w:val="none" w:sz="0" w:space="0" w:color="auto"/>
                <w:bottom w:val="none" w:sz="0" w:space="0" w:color="auto"/>
                <w:right w:val="none" w:sz="0" w:space="0" w:color="auto"/>
              </w:divBdr>
            </w:div>
          </w:divsChild>
        </w:div>
        <w:div w:id="124928176">
          <w:marLeft w:val="0"/>
          <w:marRight w:val="0"/>
          <w:marTop w:val="0"/>
          <w:marBottom w:val="525"/>
          <w:divBdr>
            <w:top w:val="none" w:sz="0" w:space="0" w:color="auto"/>
            <w:left w:val="none" w:sz="0" w:space="0" w:color="auto"/>
            <w:bottom w:val="none" w:sz="0" w:space="0" w:color="auto"/>
            <w:right w:val="none" w:sz="0" w:space="0" w:color="auto"/>
          </w:divBdr>
          <w:divsChild>
            <w:div w:id="1045712745">
              <w:marLeft w:val="0"/>
              <w:marRight w:val="0"/>
              <w:marTop w:val="0"/>
              <w:marBottom w:val="0"/>
              <w:divBdr>
                <w:top w:val="none" w:sz="0" w:space="0" w:color="auto"/>
                <w:left w:val="none" w:sz="0" w:space="0" w:color="auto"/>
                <w:bottom w:val="none" w:sz="0" w:space="0" w:color="auto"/>
                <w:right w:val="none" w:sz="0" w:space="0" w:color="auto"/>
              </w:divBdr>
            </w:div>
          </w:divsChild>
        </w:div>
        <w:div w:id="2077436408">
          <w:marLeft w:val="0"/>
          <w:marRight w:val="0"/>
          <w:marTop w:val="0"/>
          <w:marBottom w:val="525"/>
          <w:divBdr>
            <w:top w:val="none" w:sz="0" w:space="0" w:color="auto"/>
            <w:left w:val="none" w:sz="0" w:space="0" w:color="auto"/>
            <w:bottom w:val="none" w:sz="0" w:space="0" w:color="auto"/>
            <w:right w:val="none" w:sz="0" w:space="0" w:color="auto"/>
          </w:divBdr>
          <w:divsChild>
            <w:div w:id="1297637639">
              <w:marLeft w:val="0"/>
              <w:marRight w:val="0"/>
              <w:marTop w:val="0"/>
              <w:marBottom w:val="0"/>
              <w:divBdr>
                <w:top w:val="none" w:sz="0" w:space="0" w:color="auto"/>
                <w:left w:val="none" w:sz="0" w:space="0" w:color="auto"/>
                <w:bottom w:val="none" w:sz="0" w:space="0" w:color="auto"/>
                <w:right w:val="none" w:sz="0" w:space="0" w:color="auto"/>
              </w:divBdr>
            </w:div>
          </w:divsChild>
        </w:div>
        <w:div w:id="676077962">
          <w:marLeft w:val="0"/>
          <w:marRight w:val="0"/>
          <w:marTop w:val="0"/>
          <w:marBottom w:val="525"/>
          <w:divBdr>
            <w:top w:val="none" w:sz="0" w:space="0" w:color="auto"/>
            <w:left w:val="none" w:sz="0" w:space="0" w:color="auto"/>
            <w:bottom w:val="none" w:sz="0" w:space="0" w:color="auto"/>
            <w:right w:val="none" w:sz="0" w:space="0" w:color="auto"/>
          </w:divBdr>
          <w:divsChild>
            <w:div w:id="502664988">
              <w:marLeft w:val="0"/>
              <w:marRight w:val="0"/>
              <w:marTop w:val="0"/>
              <w:marBottom w:val="0"/>
              <w:divBdr>
                <w:top w:val="none" w:sz="0" w:space="0" w:color="auto"/>
                <w:left w:val="none" w:sz="0" w:space="0" w:color="auto"/>
                <w:bottom w:val="none" w:sz="0" w:space="0" w:color="auto"/>
                <w:right w:val="none" w:sz="0" w:space="0" w:color="auto"/>
              </w:divBdr>
            </w:div>
          </w:divsChild>
        </w:div>
        <w:div w:id="1087842197">
          <w:marLeft w:val="0"/>
          <w:marRight w:val="0"/>
          <w:marTop w:val="0"/>
          <w:marBottom w:val="525"/>
          <w:divBdr>
            <w:top w:val="none" w:sz="0" w:space="0" w:color="auto"/>
            <w:left w:val="none" w:sz="0" w:space="0" w:color="auto"/>
            <w:bottom w:val="none" w:sz="0" w:space="0" w:color="auto"/>
            <w:right w:val="none" w:sz="0" w:space="0" w:color="auto"/>
          </w:divBdr>
          <w:divsChild>
            <w:div w:id="1096974290">
              <w:marLeft w:val="0"/>
              <w:marRight w:val="0"/>
              <w:marTop w:val="0"/>
              <w:marBottom w:val="0"/>
              <w:divBdr>
                <w:top w:val="none" w:sz="0" w:space="0" w:color="auto"/>
                <w:left w:val="none" w:sz="0" w:space="0" w:color="auto"/>
                <w:bottom w:val="none" w:sz="0" w:space="0" w:color="auto"/>
                <w:right w:val="none" w:sz="0" w:space="0" w:color="auto"/>
              </w:divBdr>
            </w:div>
          </w:divsChild>
        </w:div>
        <w:div w:id="813252195">
          <w:marLeft w:val="0"/>
          <w:marRight w:val="0"/>
          <w:marTop w:val="0"/>
          <w:marBottom w:val="525"/>
          <w:divBdr>
            <w:top w:val="none" w:sz="0" w:space="0" w:color="auto"/>
            <w:left w:val="none" w:sz="0" w:space="0" w:color="auto"/>
            <w:bottom w:val="none" w:sz="0" w:space="0" w:color="auto"/>
            <w:right w:val="none" w:sz="0" w:space="0" w:color="auto"/>
          </w:divBdr>
          <w:divsChild>
            <w:div w:id="97406159">
              <w:marLeft w:val="0"/>
              <w:marRight w:val="0"/>
              <w:marTop w:val="0"/>
              <w:marBottom w:val="0"/>
              <w:divBdr>
                <w:top w:val="none" w:sz="0" w:space="0" w:color="auto"/>
                <w:left w:val="none" w:sz="0" w:space="0" w:color="auto"/>
                <w:bottom w:val="none" w:sz="0" w:space="0" w:color="auto"/>
                <w:right w:val="none" w:sz="0" w:space="0" w:color="auto"/>
              </w:divBdr>
            </w:div>
          </w:divsChild>
        </w:div>
        <w:div w:id="1838416950">
          <w:marLeft w:val="0"/>
          <w:marRight w:val="0"/>
          <w:marTop w:val="0"/>
          <w:marBottom w:val="525"/>
          <w:divBdr>
            <w:top w:val="none" w:sz="0" w:space="0" w:color="auto"/>
            <w:left w:val="none" w:sz="0" w:space="0" w:color="auto"/>
            <w:bottom w:val="none" w:sz="0" w:space="0" w:color="auto"/>
            <w:right w:val="none" w:sz="0" w:space="0" w:color="auto"/>
          </w:divBdr>
          <w:divsChild>
            <w:div w:id="1888488805">
              <w:marLeft w:val="0"/>
              <w:marRight w:val="0"/>
              <w:marTop w:val="0"/>
              <w:marBottom w:val="0"/>
              <w:divBdr>
                <w:top w:val="none" w:sz="0" w:space="0" w:color="auto"/>
                <w:left w:val="none" w:sz="0" w:space="0" w:color="auto"/>
                <w:bottom w:val="none" w:sz="0" w:space="0" w:color="auto"/>
                <w:right w:val="none" w:sz="0" w:space="0" w:color="auto"/>
              </w:divBdr>
            </w:div>
          </w:divsChild>
        </w:div>
        <w:div w:id="1619792669">
          <w:marLeft w:val="0"/>
          <w:marRight w:val="0"/>
          <w:marTop w:val="0"/>
          <w:marBottom w:val="525"/>
          <w:divBdr>
            <w:top w:val="none" w:sz="0" w:space="0" w:color="auto"/>
            <w:left w:val="none" w:sz="0" w:space="0" w:color="auto"/>
            <w:bottom w:val="none" w:sz="0" w:space="0" w:color="auto"/>
            <w:right w:val="none" w:sz="0" w:space="0" w:color="auto"/>
          </w:divBdr>
          <w:divsChild>
            <w:div w:id="488135348">
              <w:marLeft w:val="0"/>
              <w:marRight w:val="0"/>
              <w:marTop w:val="0"/>
              <w:marBottom w:val="0"/>
              <w:divBdr>
                <w:top w:val="none" w:sz="0" w:space="0" w:color="auto"/>
                <w:left w:val="none" w:sz="0" w:space="0" w:color="auto"/>
                <w:bottom w:val="none" w:sz="0" w:space="0" w:color="auto"/>
                <w:right w:val="none" w:sz="0" w:space="0" w:color="auto"/>
              </w:divBdr>
            </w:div>
          </w:divsChild>
        </w:div>
        <w:div w:id="718356246">
          <w:marLeft w:val="0"/>
          <w:marRight w:val="0"/>
          <w:marTop w:val="0"/>
          <w:marBottom w:val="525"/>
          <w:divBdr>
            <w:top w:val="none" w:sz="0" w:space="0" w:color="auto"/>
            <w:left w:val="none" w:sz="0" w:space="0" w:color="auto"/>
            <w:bottom w:val="none" w:sz="0" w:space="0" w:color="auto"/>
            <w:right w:val="none" w:sz="0" w:space="0" w:color="auto"/>
          </w:divBdr>
          <w:divsChild>
            <w:div w:id="1019310446">
              <w:marLeft w:val="0"/>
              <w:marRight w:val="0"/>
              <w:marTop w:val="0"/>
              <w:marBottom w:val="0"/>
              <w:divBdr>
                <w:top w:val="none" w:sz="0" w:space="0" w:color="auto"/>
                <w:left w:val="none" w:sz="0" w:space="0" w:color="auto"/>
                <w:bottom w:val="none" w:sz="0" w:space="0" w:color="auto"/>
                <w:right w:val="none" w:sz="0" w:space="0" w:color="auto"/>
              </w:divBdr>
            </w:div>
          </w:divsChild>
        </w:div>
        <w:div w:id="772827673">
          <w:marLeft w:val="0"/>
          <w:marRight w:val="0"/>
          <w:marTop w:val="0"/>
          <w:marBottom w:val="525"/>
          <w:divBdr>
            <w:top w:val="none" w:sz="0" w:space="0" w:color="auto"/>
            <w:left w:val="none" w:sz="0" w:space="0" w:color="auto"/>
            <w:bottom w:val="none" w:sz="0" w:space="0" w:color="auto"/>
            <w:right w:val="none" w:sz="0" w:space="0" w:color="auto"/>
          </w:divBdr>
          <w:divsChild>
            <w:div w:id="1534658658">
              <w:marLeft w:val="0"/>
              <w:marRight w:val="0"/>
              <w:marTop w:val="0"/>
              <w:marBottom w:val="0"/>
              <w:divBdr>
                <w:top w:val="none" w:sz="0" w:space="0" w:color="auto"/>
                <w:left w:val="none" w:sz="0" w:space="0" w:color="auto"/>
                <w:bottom w:val="none" w:sz="0" w:space="0" w:color="auto"/>
                <w:right w:val="none" w:sz="0" w:space="0" w:color="auto"/>
              </w:divBdr>
            </w:div>
          </w:divsChild>
        </w:div>
        <w:div w:id="886843190">
          <w:marLeft w:val="0"/>
          <w:marRight w:val="0"/>
          <w:marTop w:val="0"/>
          <w:marBottom w:val="525"/>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Welk,Don</dc:creator>
  <cp:keywords/>
  <dc:description/>
  <cp:lastModifiedBy>Gina Arquette</cp:lastModifiedBy>
  <cp:revision>2</cp:revision>
  <cp:lastPrinted>2022-05-17T13:02:00Z</cp:lastPrinted>
  <dcterms:created xsi:type="dcterms:W3CDTF">2022-05-17T13:51:00Z</dcterms:created>
  <dcterms:modified xsi:type="dcterms:W3CDTF">2022-05-17T13:51:00Z</dcterms:modified>
</cp:coreProperties>
</file>