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B58F" w14:textId="77777777" w:rsidR="00DF6B1B" w:rsidRDefault="0096236C" w:rsidP="007028DC">
      <w:pPr>
        <w:jc w:val="center"/>
      </w:pPr>
      <w:r>
        <w:rPr>
          <w:noProof/>
        </w:rPr>
        <w:drawing>
          <wp:inline distT="0" distB="0" distL="0" distR="0" wp14:anchorId="49A28410" wp14:editId="7AB13526">
            <wp:extent cx="3175964" cy="706942"/>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tividad_logo.gif"/>
                    <pic:cNvPicPr/>
                  </pic:nvPicPr>
                  <pic:blipFill>
                    <a:blip r:embed="rId6">
                      <a:extLst>
                        <a:ext uri="{28A0092B-C50C-407E-A947-70E740481C1C}">
                          <a14:useLocalDpi xmlns:a14="http://schemas.microsoft.com/office/drawing/2010/main" val="0"/>
                        </a:ext>
                      </a:extLst>
                    </a:blip>
                    <a:stretch>
                      <a:fillRect/>
                    </a:stretch>
                  </pic:blipFill>
                  <pic:spPr>
                    <a:xfrm>
                      <a:off x="0" y="0"/>
                      <a:ext cx="3175964" cy="706942"/>
                    </a:xfrm>
                    <a:prstGeom prst="rect">
                      <a:avLst/>
                    </a:prstGeom>
                  </pic:spPr>
                </pic:pic>
              </a:graphicData>
            </a:graphic>
          </wp:inline>
        </w:drawing>
      </w:r>
      <w:r w:rsidR="007028DC">
        <w:tab/>
      </w:r>
    </w:p>
    <w:tbl>
      <w:tblPr>
        <w:tblW w:w="9750" w:type="dxa"/>
        <w:jc w:val="center"/>
        <w:tblCellSpacing w:w="0" w:type="dxa"/>
        <w:tblCellMar>
          <w:top w:w="75" w:type="dxa"/>
          <w:left w:w="75" w:type="dxa"/>
          <w:bottom w:w="75" w:type="dxa"/>
          <w:right w:w="75" w:type="dxa"/>
        </w:tblCellMar>
        <w:tblLook w:val="04A0" w:firstRow="1" w:lastRow="0" w:firstColumn="1" w:lastColumn="0" w:noHBand="0" w:noVBand="1"/>
      </w:tblPr>
      <w:tblGrid>
        <w:gridCol w:w="9900"/>
      </w:tblGrid>
      <w:tr w:rsidR="00614112" w14:paraId="0A9606D0" w14:textId="77777777" w:rsidTr="00614112">
        <w:trPr>
          <w:tblCellSpacing w:w="0" w:type="dxa"/>
          <w:jc w:val="center"/>
        </w:trPr>
        <w:tc>
          <w:tcPr>
            <w:tcW w:w="0" w:type="auto"/>
            <w:tcBorders>
              <w:top w:val="nil"/>
              <w:left w:val="nil"/>
              <w:bottom w:val="single" w:sz="6" w:space="0" w:color="000000"/>
              <w:right w:val="nil"/>
            </w:tcBorders>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614112" w14:paraId="3A12C6F6" w14:textId="77777777">
              <w:trPr>
                <w:tblCellSpacing w:w="0" w:type="dxa"/>
                <w:jc w:val="center"/>
              </w:trPr>
              <w:tc>
                <w:tcPr>
                  <w:tcW w:w="0" w:type="auto"/>
                  <w:vAlign w:val="center"/>
                  <w:hideMark/>
                </w:tcPr>
                <w:p w14:paraId="2E8EDF21" w14:textId="77777777" w:rsidR="00614112" w:rsidRDefault="00173B50" w:rsidP="00CD5F27">
                  <w:pPr>
                    <w:jc w:val="center"/>
                    <w:rPr>
                      <w:rFonts w:ascii="Verdana" w:hAnsi="Verdana"/>
                      <w:color w:val="000000"/>
                      <w:sz w:val="20"/>
                      <w:szCs w:val="20"/>
                    </w:rPr>
                  </w:pPr>
                  <w:r>
                    <w:rPr>
                      <w:rFonts w:ascii="Verdana" w:hAnsi="Verdana"/>
                      <w:b/>
                      <w:bCs/>
                      <w:color w:val="000000"/>
                      <w:sz w:val="20"/>
                      <w:szCs w:val="20"/>
                    </w:rPr>
                    <w:t xml:space="preserve">NATIVIDAD AND THE </w:t>
                  </w:r>
                  <w:r w:rsidR="00614112">
                    <w:rPr>
                      <w:rFonts w:ascii="Verdana" w:hAnsi="Verdana"/>
                      <w:b/>
                      <w:bCs/>
                      <w:color w:val="000000"/>
                      <w:sz w:val="20"/>
                      <w:szCs w:val="20"/>
                    </w:rPr>
                    <w:t>COUNTY OF MONTEREY</w:t>
                  </w:r>
                  <w:r w:rsidR="00614112">
                    <w:rPr>
                      <w:rFonts w:ascii="Verdana" w:hAnsi="Verdana"/>
                      <w:color w:val="000000"/>
                      <w:sz w:val="20"/>
                      <w:szCs w:val="20"/>
                    </w:rPr>
                    <w:br/>
                  </w:r>
                  <w:r w:rsidR="00614112">
                    <w:rPr>
                      <w:rStyle w:val="Strong"/>
                      <w:rFonts w:ascii="Verdana" w:hAnsi="Verdana"/>
                      <w:color w:val="000000"/>
                      <w:sz w:val="20"/>
                      <w:szCs w:val="20"/>
                    </w:rPr>
                    <w:t>invites applications for the position of:</w:t>
                  </w:r>
                  <w:r w:rsidR="00614112">
                    <w:rPr>
                      <w:rFonts w:ascii="Verdana" w:hAnsi="Verdana"/>
                      <w:color w:val="000000"/>
                      <w:sz w:val="20"/>
                      <w:szCs w:val="20"/>
                    </w:rPr>
                    <w:br/>
                  </w:r>
                  <w:r w:rsidR="00FC058C" w:rsidRPr="00FC058C">
                    <w:rPr>
                      <w:rStyle w:val="style1"/>
                      <w:rFonts w:ascii="Verdana" w:hAnsi="Verdana"/>
                      <w:b/>
                      <w:bCs/>
                      <w:color w:val="000000"/>
                      <w:sz w:val="48"/>
                      <w:szCs w:val="48"/>
                    </w:rPr>
                    <w:t>Chief Hospital Accountant</w:t>
                  </w:r>
                  <w:r w:rsidR="00614112">
                    <w:rPr>
                      <w:rFonts w:ascii="Verdana" w:hAnsi="Verdana"/>
                      <w:color w:val="000000"/>
                      <w:sz w:val="20"/>
                      <w:szCs w:val="20"/>
                    </w:rPr>
                    <w:br/>
                  </w:r>
                  <w:r w:rsidR="00614112">
                    <w:rPr>
                      <w:rStyle w:val="Emphasis"/>
                      <w:rFonts w:ascii="Verdana" w:hAnsi="Verdana"/>
                      <w:color w:val="000000"/>
                      <w:sz w:val="20"/>
                      <w:szCs w:val="20"/>
                    </w:rPr>
                    <w:t>An Equal Opportunity Employer &amp; a Drug-Free Workplace</w:t>
                  </w:r>
                </w:p>
              </w:tc>
            </w:tr>
          </w:tbl>
          <w:p w14:paraId="7D679A43" w14:textId="77777777" w:rsidR="00614112" w:rsidRDefault="00614112">
            <w:pPr>
              <w:jc w:val="center"/>
              <w:rPr>
                <w:rFonts w:ascii="Verdana" w:hAnsi="Verdana"/>
                <w:color w:val="000000"/>
                <w:sz w:val="20"/>
                <w:szCs w:val="20"/>
              </w:rPr>
            </w:pPr>
          </w:p>
        </w:tc>
      </w:tr>
      <w:tr w:rsidR="00614112" w14:paraId="2F67AEB9" w14:textId="77777777" w:rsidTr="00614112">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614112" w14:paraId="7FE0A3D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755"/>
                    <w:gridCol w:w="7995"/>
                  </w:tblGrid>
                  <w:tr w:rsidR="00614112" w14:paraId="26CFAE19" w14:textId="77777777">
                    <w:trPr>
                      <w:tblCellSpacing w:w="0" w:type="dxa"/>
                    </w:trPr>
                    <w:tc>
                      <w:tcPr>
                        <w:tcW w:w="1755" w:type="dxa"/>
                        <w:hideMark/>
                      </w:tcPr>
                      <w:p w14:paraId="38900073" w14:textId="77777777" w:rsidR="00614112" w:rsidRDefault="00614112">
                        <w:pPr>
                          <w:rPr>
                            <w:rFonts w:ascii="Verdana" w:hAnsi="Verdana"/>
                            <w:color w:val="000000"/>
                            <w:sz w:val="20"/>
                            <w:szCs w:val="20"/>
                          </w:rPr>
                        </w:pPr>
                        <w:r>
                          <w:rPr>
                            <w:rFonts w:ascii="Verdana" w:hAnsi="Verdana"/>
                            <w:b/>
                            <w:bCs/>
                            <w:color w:val="000000"/>
                            <w:sz w:val="20"/>
                            <w:szCs w:val="20"/>
                          </w:rPr>
                          <w:t>SALARY:</w:t>
                        </w:r>
                      </w:p>
                    </w:tc>
                    <w:tc>
                      <w:tcPr>
                        <w:tcW w:w="0" w:type="auto"/>
                        <w:vAlign w:val="center"/>
                        <w:hideMark/>
                      </w:tcPr>
                      <w:p w14:paraId="076E2009" w14:textId="77777777" w:rsidR="00614112" w:rsidRDefault="003221B9">
                        <w:pPr>
                          <w:rPr>
                            <w:rFonts w:ascii="Verdana" w:hAnsi="Verdana"/>
                            <w:color w:val="000000"/>
                            <w:sz w:val="20"/>
                            <w:szCs w:val="20"/>
                          </w:rPr>
                        </w:pPr>
                        <w:r>
                          <w:rPr>
                            <w:rFonts w:ascii="Verdana" w:hAnsi="Verdana"/>
                            <w:color w:val="000000"/>
                            <w:sz w:val="20"/>
                            <w:szCs w:val="20"/>
                          </w:rPr>
                          <w:t>$45.881 - $62.627</w:t>
                        </w:r>
                        <w:r w:rsidR="00A65013">
                          <w:rPr>
                            <w:rFonts w:ascii="Verdana" w:hAnsi="Verdana"/>
                            <w:color w:val="000000"/>
                            <w:sz w:val="20"/>
                            <w:szCs w:val="20"/>
                          </w:rPr>
                          <w:t xml:space="preserve"> Hourly</w:t>
                        </w:r>
                        <w:r w:rsidR="00A65013">
                          <w:rPr>
                            <w:rFonts w:ascii="Verdana" w:hAnsi="Verdana"/>
                            <w:color w:val="000000"/>
                            <w:sz w:val="20"/>
                            <w:szCs w:val="20"/>
                          </w:rPr>
                          <w:br/>
                        </w:r>
                        <w:r>
                          <w:rPr>
                            <w:rFonts w:ascii="Verdana" w:hAnsi="Verdana"/>
                            <w:color w:val="000000"/>
                            <w:sz w:val="20"/>
                            <w:szCs w:val="20"/>
                          </w:rPr>
                          <w:t>$3,670.48</w:t>
                        </w:r>
                        <w:r w:rsidR="00E57B54">
                          <w:rPr>
                            <w:rFonts w:ascii="Verdana" w:hAnsi="Verdana"/>
                            <w:color w:val="000000"/>
                            <w:sz w:val="20"/>
                            <w:szCs w:val="20"/>
                          </w:rPr>
                          <w:t xml:space="preserve"> - </w:t>
                        </w:r>
                        <w:r>
                          <w:rPr>
                            <w:rFonts w:ascii="Verdana" w:hAnsi="Verdana"/>
                            <w:color w:val="000000"/>
                            <w:sz w:val="20"/>
                            <w:szCs w:val="20"/>
                          </w:rPr>
                          <w:t>$5,010.16</w:t>
                        </w:r>
                        <w:r w:rsidR="00614112">
                          <w:rPr>
                            <w:rFonts w:ascii="Verdana" w:hAnsi="Verdana"/>
                            <w:color w:val="000000"/>
                            <w:sz w:val="20"/>
                            <w:szCs w:val="20"/>
                          </w:rPr>
                          <w:t xml:space="preserve"> Biweekly</w:t>
                        </w:r>
                        <w:r w:rsidR="00614112">
                          <w:rPr>
                            <w:rFonts w:ascii="Verdana" w:hAnsi="Verdana"/>
                            <w:color w:val="000000"/>
                            <w:sz w:val="20"/>
                            <w:szCs w:val="20"/>
                          </w:rPr>
                          <w:br/>
                        </w:r>
                        <w:r>
                          <w:rPr>
                            <w:rFonts w:ascii="Verdana" w:hAnsi="Verdana"/>
                            <w:color w:val="000000"/>
                            <w:sz w:val="20"/>
                            <w:szCs w:val="20"/>
                          </w:rPr>
                          <w:t>$7,953.00 - $10,855</w:t>
                        </w:r>
                        <w:r w:rsidR="000763F3">
                          <w:rPr>
                            <w:rFonts w:ascii="Verdana" w:hAnsi="Verdana"/>
                            <w:color w:val="000000"/>
                            <w:sz w:val="20"/>
                            <w:szCs w:val="20"/>
                          </w:rPr>
                          <w:t>.00</w:t>
                        </w:r>
                        <w:r w:rsidR="00614112">
                          <w:rPr>
                            <w:rFonts w:ascii="Verdana" w:hAnsi="Verdana"/>
                            <w:color w:val="000000"/>
                            <w:sz w:val="20"/>
                            <w:szCs w:val="20"/>
                          </w:rPr>
                          <w:t xml:space="preserve"> Monthly</w:t>
                        </w:r>
                      </w:p>
                    </w:tc>
                  </w:tr>
                </w:tbl>
                <w:p w14:paraId="0856AABC" w14:textId="77777777" w:rsidR="00614112" w:rsidRDefault="00614112">
                  <w:pPr>
                    <w:rPr>
                      <w:rFonts w:ascii="Verdana" w:hAnsi="Verdana"/>
                      <w:color w:val="000000"/>
                      <w:sz w:val="20"/>
                      <w:szCs w:val="20"/>
                    </w:rPr>
                  </w:pPr>
                </w:p>
              </w:tc>
            </w:tr>
          </w:tbl>
          <w:p w14:paraId="67FB76FA" w14:textId="77777777" w:rsidR="00614112" w:rsidRDefault="00614112">
            <w:pPr>
              <w:rPr>
                <w:rFonts w:ascii="Verdana" w:hAnsi="Verdana"/>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750"/>
            </w:tblGrid>
            <w:tr w:rsidR="00614112" w14:paraId="4E8399E3" w14:textId="77777777">
              <w:trPr>
                <w:tblCellSpacing w:w="0" w:type="dxa"/>
              </w:trPr>
              <w:tc>
                <w:tcPr>
                  <w:tcW w:w="0" w:type="auto"/>
                  <w:vAlign w:val="center"/>
                  <w:hideMark/>
                </w:tcPr>
                <w:p w14:paraId="3510546D" w14:textId="77777777" w:rsidR="00614112" w:rsidRDefault="00614112" w:rsidP="000763F3">
                  <w:pPr>
                    <w:rPr>
                      <w:rFonts w:ascii="Verdana" w:hAnsi="Verdana"/>
                      <w:color w:val="000000"/>
                      <w:sz w:val="20"/>
                      <w:szCs w:val="20"/>
                    </w:rPr>
                  </w:pPr>
                  <w:r>
                    <w:rPr>
                      <w:rFonts w:ascii="Verdana" w:hAnsi="Verdana"/>
                      <w:b/>
                      <w:bCs/>
                      <w:color w:val="000000"/>
                      <w:sz w:val="20"/>
                      <w:szCs w:val="20"/>
                    </w:rPr>
                    <w:t>OPENING DATE:</w:t>
                  </w:r>
                  <w:r>
                    <w:rPr>
                      <w:rFonts w:ascii="Verdana" w:hAnsi="Verdana"/>
                      <w:color w:val="000000"/>
                      <w:sz w:val="20"/>
                      <w:szCs w:val="20"/>
                    </w:rPr>
                    <w:t> </w:t>
                  </w:r>
                  <w:r w:rsidR="00F90AB6">
                    <w:rPr>
                      <w:rFonts w:ascii="Verdana" w:hAnsi="Verdana"/>
                      <w:color w:val="000000"/>
                      <w:sz w:val="20"/>
                      <w:szCs w:val="20"/>
                    </w:rPr>
                    <w:t>August 29</w:t>
                  </w:r>
                  <w:r w:rsidR="000763F3">
                    <w:rPr>
                      <w:rFonts w:ascii="Verdana" w:hAnsi="Verdana"/>
                      <w:color w:val="000000"/>
                      <w:sz w:val="20"/>
                      <w:szCs w:val="20"/>
                    </w:rPr>
                    <w:t>, 2022</w:t>
                  </w:r>
                </w:p>
              </w:tc>
            </w:tr>
            <w:tr w:rsidR="00614112" w14:paraId="637B1318" w14:textId="77777777">
              <w:trPr>
                <w:tblCellSpacing w:w="0" w:type="dxa"/>
              </w:trPr>
              <w:tc>
                <w:tcPr>
                  <w:tcW w:w="0" w:type="auto"/>
                  <w:vAlign w:val="center"/>
                  <w:hideMark/>
                </w:tcPr>
                <w:p w14:paraId="29B36D76" w14:textId="77777777" w:rsidR="00614112" w:rsidRDefault="00614112">
                  <w:pPr>
                    <w:rPr>
                      <w:rFonts w:ascii="Verdana" w:hAnsi="Verdana"/>
                      <w:color w:val="000000"/>
                      <w:sz w:val="20"/>
                      <w:szCs w:val="20"/>
                    </w:rPr>
                  </w:pPr>
                </w:p>
              </w:tc>
            </w:tr>
            <w:tr w:rsidR="00614112" w14:paraId="08CCFC50" w14:textId="77777777">
              <w:trPr>
                <w:tblCellSpacing w:w="0" w:type="dxa"/>
              </w:trPr>
              <w:tc>
                <w:tcPr>
                  <w:tcW w:w="0" w:type="auto"/>
                  <w:vAlign w:val="center"/>
                  <w:hideMark/>
                </w:tcPr>
                <w:p w14:paraId="039867A6" w14:textId="77777777" w:rsidR="00614112" w:rsidRDefault="00614112">
                  <w:pPr>
                    <w:rPr>
                      <w:rFonts w:ascii="Verdana" w:hAnsi="Verdana"/>
                      <w:color w:val="000000"/>
                      <w:sz w:val="20"/>
                      <w:szCs w:val="20"/>
                    </w:rPr>
                  </w:pPr>
                  <w:r>
                    <w:rPr>
                      <w:rFonts w:ascii="Verdana" w:hAnsi="Verdana"/>
                      <w:b/>
                      <w:bCs/>
                      <w:color w:val="000000"/>
                      <w:sz w:val="20"/>
                      <w:szCs w:val="20"/>
                    </w:rPr>
                    <w:t>CLOSING DATE:</w:t>
                  </w:r>
                  <w:r w:rsidR="00023A9C">
                    <w:rPr>
                      <w:rFonts w:ascii="Verdana" w:hAnsi="Verdana"/>
                      <w:color w:val="000000"/>
                      <w:sz w:val="20"/>
                      <w:szCs w:val="20"/>
                    </w:rPr>
                    <w:t> Open Until Filled</w:t>
                  </w:r>
                </w:p>
              </w:tc>
            </w:tr>
            <w:tr w:rsidR="00614112" w14:paraId="5F069983" w14:textId="77777777">
              <w:trPr>
                <w:tblCellSpacing w:w="0" w:type="dxa"/>
              </w:trPr>
              <w:tc>
                <w:tcPr>
                  <w:tcW w:w="0" w:type="auto"/>
                  <w:vAlign w:val="center"/>
                  <w:hideMark/>
                </w:tcPr>
                <w:p w14:paraId="3AF83499" w14:textId="77777777" w:rsidR="00614112" w:rsidRDefault="00614112">
                  <w:pPr>
                    <w:rPr>
                      <w:rFonts w:ascii="Verdana" w:hAnsi="Verdana"/>
                      <w:color w:val="000000"/>
                      <w:sz w:val="20"/>
                      <w:szCs w:val="20"/>
                    </w:rPr>
                  </w:pPr>
                </w:p>
              </w:tc>
            </w:tr>
            <w:tr w:rsidR="00614112" w14:paraId="6C7704CD" w14:textId="77777777">
              <w:trPr>
                <w:tblCellSpacing w:w="0" w:type="dxa"/>
              </w:trPr>
              <w:tc>
                <w:tcPr>
                  <w:tcW w:w="0" w:type="auto"/>
                  <w:tcMar>
                    <w:top w:w="0" w:type="dxa"/>
                    <w:left w:w="0" w:type="dxa"/>
                    <w:bottom w:w="0" w:type="dxa"/>
                    <w:right w:w="150" w:type="dxa"/>
                  </w:tcMar>
                  <w:hideMark/>
                </w:tcPr>
                <w:p w14:paraId="1B3C1ED1" w14:textId="77777777" w:rsidR="00614112" w:rsidRDefault="00614112">
                  <w:pPr>
                    <w:pStyle w:val="NormalWeb"/>
                    <w:rPr>
                      <w:rFonts w:ascii="Verdana" w:hAnsi="Verdana"/>
                      <w:color w:val="000000"/>
                      <w:sz w:val="20"/>
                      <w:szCs w:val="20"/>
                    </w:rPr>
                  </w:pPr>
                </w:p>
              </w:tc>
            </w:tr>
            <w:tr w:rsidR="00614112" w14:paraId="260C70D9" w14:textId="77777777">
              <w:trPr>
                <w:tblCellSpacing w:w="0" w:type="dxa"/>
              </w:trPr>
              <w:tc>
                <w:tcPr>
                  <w:tcW w:w="0" w:type="auto"/>
                  <w:vAlign w:val="center"/>
                  <w:hideMark/>
                </w:tcPr>
                <w:p w14:paraId="2D001440" w14:textId="77777777" w:rsidR="005D2384" w:rsidRDefault="00614112" w:rsidP="007D7704">
                  <w:pPr>
                    <w:spacing w:after="0"/>
                    <w:rPr>
                      <w:rStyle w:val="Strong"/>
                      <w:rFonts w:ascii="Verdana" w:hAnsi="Verdana"/>
                      <w:color w:val="000000"/>
                      <w:sz w:val="20"/>
                      <w:szCs w:val="20"/>
                    </w:rPr>
                  </w:pPr>
                  <w:r>
                    <w:rPr>
                      <w:rStyle w:val="Strong"/>
                      <w:rFonts w:ascii="Verdana" w:hAnsi="Verdana"/>
                      <w:color w:val="000000"/>
                      <w:sz w:val="20"/>
                      <w:szCs w:val="20"/>
                      <w:u w:val="single"/>
                    </w:rPr>
                    <w:t xml:space="preserve">PRIORITY SCREENING DATE: </w:t>
                  </w:r>
                  <w:r w:rsidR="00A65013">
                    <w:rPr>
                      <w:rStyle w:val="Strong"/>
                      <w:rFonts w:ascii="Verdana" w:hAnsi="Verdana"/>
                      <w:color w:val="000000"/>
                      <w:sz w:val="20"/>
                      <w:szCs w:val="20"/>
                      <w:u w:val="single"/>
                    </w:rPr>
                    <w:t xml:space="preserve">Sunday, </w:t>
                  </w:r>
                  <w:r w:rsidR="00F90AB6">
                    <w:rPr>
                      <w:rStyle w:val="Strong"/>
                      <w:rFonts w:ascii="Verdana" w:hAnsi="Verdana"/>
                      <w:color w:val="000000"/>
                      <w:sz w:val="20"/>
                      <w:szCs w:val="20"/>
                      <w:u w:val="single"/>
                    </w:rPr>
                    <w:t>September 11</w:t>
                  </w:r>
                  <w:r w:rsidR="00E57B54">
                    <w:rPr>
                      <w:rStyle w:val="Strong"/>
                      <w:rFonts w:ascii="Verdana" w:hAnsi="Verdana"/>
                      <w:color w:val="000000"/>
                      <w:sz w:val="20"/>
                      <w:szCs w:val="20"/>
                      <w:u w:val="single"/>
                    </w:rPr>
                    <w:t>,</w:t>
                  </w:r>
                  <w:r w:rsidR="000763F3">
                    <w:rPr>
                      <w:rStyle w:val="Strong"/>
                      <w:rFonts w:ascii="Verdana" w:hAnsi="Verdana"/>
                      <w:color w:val="000000"/>
                      <w:sz w:val="20"/>
                      <w:szCs w:val="20"/>
                      <w:u w:val="single"/>
                    </w:rPr>
                    <w:t xml:space="preserve"> 2022</w:t>
                  </w:r>
                  <w:r>
                    <w:rPr>
                      <w:rStyle w:val="Strong"/>
                      <w:rFonts w:ascii="Verdana" w:hAnsi="Verdana"/>
                      <w:color w:val="000000"/>
                      <w:sz w:val="20"/>
                      <w:szCs w:val="20"/>
                      <w:u w:val="single"/>
                    </w:rPr>
                    <w:t xml:space="preserve"> at 11:59 p.m. for a guaranteed review. </w:t>
                  </w:r>
                  <w:r>
                    <w:rPr>
                      <w:rFonts w:ascii="Verdana" w:hAnsi="Verdana"/>
                      <w:color w:val="000000"/>
                      <w:sz w:val="20"/>
                      <w:szCs w:val="20"/>
                    </w:rPr>
                    <w:t xml:space="preserve">Application materials received after this date will be reviewed in an ongoing basis until position is filled. Please allow up to (2) two weeks for processing of application materials. (Postmarks and faxes not accepted.) The eligible list established by this recruitment maybe used to fill current and future </w:t>
                  </w:r>
                  <w:r w:rsidR="000763F3">
                    <w:rPr>
                      <w:rFonts w:ascii="Verdana" w:hAnsi="Verdana"/>
                      <w:color w:val="000000"/>
                      <w:sz w:val="20"/>
                      <w:szCs w:val="20"/>
                    </w:rPr>
                    <w:t>position as they arise.</w:t>
                  </w:r>
                  <w:r w:rsidR="00A65013">
                    <w:rPr>
                      <w:rStyle w:val="Strong"/>
                      <w:rFonts w:ascii="Verdana" w:hAnsi="Verdana"/>
                      <w:color w:val="000000"/>
                      <w:sz w:val="20"/>
                      <w:szCs w:val="20"/>
                    </w:rPr>
                    <w:t xml:space="preserve"> </w:t>
                  </w:r>
                </w:p>
                <w:p w14:paraId="7715A4C0" w14:textId="77777777" w:rsidR="000763F3" w:rsidRPr="00A65013" w:rsidRDefault="000763F3" w:rsidP="007D7704">
                  <w:pPr>
                    <w:spacing w:after="0"/>
                    <w:rPr>
                      <w:rFonts w:ascii="Verdana" w:hAnsi="Verdana"/>
                      <w:b/>
                      <w:bCs/>
                      <w:color w:val="000000"/>
                      <w:sz w:val="20"/>
                      <w:szCs w:val="20"/>
                    </w:rPr>
                  </w:pPr>
                  <w:r>
                    <w:rPr>
                      <w:rStyle w:val="Strong"/>
                      <w:rFonts w:ascii="Verdana" w:hAnsi="Verdana"/>
                      <w:color w:val="000000"/>
                      <w:sz w:val="20"/>
                      <w:szCs w:val="20"/>
                    </w:rPr>
                    <w:t>Exam# 22</w:t>
                  </w:r>
                  <w:r w:rsidR="00AE39DB">
                    <w:rPr>
                      <w:rStyle w:val="Strong"/>
                      <w:rFonts w:ascii="Verdana" w:hAnsi="Verdana"/>
                      <w:color w:val="000000"/>
                      <w:sz w:val="20"/>
                      <w:szCs w:val="20"/>
                    </w:rPr>
                    <w:t>/</w:t>
                  </w:r>
                  <w:r w:rsidR="003221B9">
                    <w:rPr>
                      <w:rStyle w:val="Strong"/>
                      <w:rFonts w:ascii="Verdana" w:hAnsi="Verdana"/>
                      <w:color w:val="000000"/>
                      <w:sz w:val="20"/>
                      <w:szCs w:val="20"/>
                    </w:rPr>
                    <w:t>20B91</w:t>
                  </w:r>
                  <w:r w:rsidR="00A65013">
                    <w:rPr>
                      <w:rStyle w:val="Strong"/>
                      <w:rFonts w:ascii="Verdana" w:hAnsi="Verdana"/>
                      <w:color w:val="000000"/>
                      <w:sz w:val="20"/>
                      <w:szCs w:val="20"/>
                    </w:rPr>
                    <w:t>/08</w:t>
                  </w:r>
                  <w:r>
                    <w:rPr>
                      <w:rStyle w:val="Strong"/>
                      <w:rFonts w:ascii="Verdana" w:hAnsi="Verdana"/>
                      <w:color w:val="000000"/>
                      <w:sz w:val="20"/>
                      <w:szCs w:val="20"/>
                    </w:rPr>
                    <w:t>SS</w:t>
                  </w:r>
                  <w:r w:rsidR="00614112">
                    <w:rPr>
                      <w:rFonts w:ascii="Verdana" w:hAnsi="Verdana"/>
                      <w:color w:val="000000"/>
                      <w:sz w:val="20"/>
                      <w:szCs w:val="20"/>
                    </w:rPr>
                    <w:br/>
                  </w:r>
                </w:p>
                <w:p w14:paraId="145E6139" w14:textId="77777777" w:rsidR="000763F3" w:rsidRPr="000763F3" w:rsidRDefault="000763F3" w:rsidP="000763F3">
                  <w:pPr>
                    <w:spacing w:after="0"/>
                    <w:jc w:val="center"/>
                    <w:rPr>
                      <w:rFonts w:ascii="Verdana" w:hAnsi="Verdana"/>
                      <w:color w:val="000000"/>
                      <w:sz w:val="20"/>
                      <w:szCs w:val="20"/>
                      <w:u w:val="single"/>
                    </w:rPr>
                  </w:pPr>
                  <w:r w:rsidRPr="000763F3">
                    <w:rPr>
                      <w:rFonts w:ascii="Verdana" w:hAnsi="Verdana"/>
                      <w:b/>
                      <w:sz w:val="20"/>
                      <w:szCs w:val="20"/>
                      <w:u w:val="single"/>
                    </w:rPr>
                    <w:t>POSITION DESCRIPTION</w:t>
                  </w:r>
                </w:p>
                <w:p w14:paraId="03C48AC6" w14:textId="77777777" w:rsidR="00614112" w:rsidRPr="00F90AB6" w:rsidRDefault="00614112" w:rsidP="003221B9">
                  <w:pPr>
                    <w:spacing w:after="0"/>
                    <w:rPr>
                      <w:rFonts w:ascii="Verdana" w:hAnsi="Verdana"/>
                      <w:color w:val="000000"/>
                      <w:sz w:val="20"/>
                      <w:szCs w:val="20"/>
                    </w:rPr>
                  </w:pPr>
                  <w:r>
                    <w:rPr>
                      <w:rFonts w:ascii="Verdana" w:hAnsi="Verdana"/>
                      <w:color w:val="000000"/>
                      <w:sz w:val="20"/>
                      <w:szCs w:val="20"/>
                    </w:rPr>
                    <w:br/>
                  </w:r>
                  <w:r w:rsidR="00A65013" w:rsidRPr="00A65013">
                    <w:rPr>
                      <w:rFonts w:ascii="Verdana" w:hAnsi="Verdana"/>
                      <w:b/>
                      <w:color w:val="000000"/>
                      <w:sz w:val="20"/>
                      <w:szCs w:val="20"/>
                    </w:rPr>
                    <w:t xml:space="preserve">Natividad is currently seeking to fill a full time, permanent </w:t>
                  </w:r>
                  <w:r w:rsidR="003221B9" w:rsidRPr="003221B9">
                    <w:rPr>
                      <w:rFonts w:ascii="Verdana" w:hAnsi="Verdana"/>
                      <w:b/>
                      <w:color w:val="000000"/>
                      <w:sz w:val="20"/>
                      <w:szCs w:val="20"/>
                    </w:rPr>
                    <w:t xml:space="preserve">Chief Hospital Accountant </w:t>
                  </w:r>
                  <w:r w:rsidR="00F90AB6">
                    <w:rPr>
                      <w:rFonts w:ascii="Verdana" w:hAnsi="Verdana"/>
                      <w:b/>
                      <w:color w:val="000000"/>
                      <w:sz w:val="20"/>
                      <w:szCs w:val="20"/>
                    </w:rPr>
                    <w:t>in our Accounting Department.</w:t>
                  </w:r>
                  <w:r w:rsidR="00A65013" w:rsidRPr="00A65013">
                    <w:rPr>
                      <w:rFonts w:ascii="Verdana" w:hAnsi="Verdana"/>
                      <w:b/>
                      <w:color w:val="000000"/>
                      <w:sz w:val="20"/>
                      <w:szCs w:val="20"/>
                    </w:rPr>
                    <w:t xml:space="preserve"> </w:t>
                  </w:r>
                  <w:r w:rsidR="00A65013" w:rsidRPr="00A65013">
                    <w:rPr>
                      <w:rFonts w:ascii="Verdana" w:hAnsi="Verdana"/>
                      <w:color w:val="000000"/>
                      <w:sz w:val="20"/>
                      <w:szCs w:val="20"/>
                    </w:rPr>
                    <w:t>Under direction, this in</w:t>
                  </w:r>
                  <w:r w:rsidR="003221B9">
                    <w:rPr>
                      <w:rFonts w:ascii="Verdana" w:hAnsi="Verdana"/>
                      <w:color w:val="000000"/>
                      <w:sz w:val="20"/>
                      <w:szCs w:val="20"/>
                    </w:rPr>
                    <w:t xml:space="preserve">cumbent </w:t>
                  </w:r>
                  <w:r w:rsidR="003221B9" w:rsidRPr="003221B9">
                    <w:rPr>
                      <w:rFonts w:ascii="Verdana" w:hAnsi="Verdana"/>
                      <w:color w:val="000000"/>
                      <w:sz w:val="20"/>
                      <w:szCs w:val="20"/>
                    </w:rPr>
                    <w:t>provides technical support to the Hospital Controller at Natividad in the development, implementation and maintenance of Natividad's general accounting system; prepares financial reports and designs financial controls for the institution and does other work as required.</w:t>
                  </w:r>
                </w:p>
              </w:tc>
            </w:tr>
            <w:tr w:rsidR="00614112" w14:paraId="52FE85B1" w14:textId="77777777">
              <w:trPr>
                <w:tblCellSpacing w:w="0" w:type="dxa"/>
              </w:trPr>
              <w:tc>
                <w:tcPr>
                  <w:tcW w:w="0" w:type="auto"/>
                  <w:vAlign w:val="center"/>
                  <w:hideMark/>
                </w:tcPr>
                <w:p w14:paraId="46520109" w14:textId="77777777" w:rsidR="00614112" w:rsidRDefault="00614112">
                  <w:pPr>
                    <w:rPr>
                      <w:rFonts w:ascii="Verdana" w:hAnsi="Verdana"/>
                      <w:color w:val="000000"/>
                      <w:sz w:val="20"/>
                      <w:szCs w:val="20"/>
                    </w:rPr>
                  </w:pPr>
                </w:p>
              </w:tc>
            </w:tr>
            <w:tr w:rsidR="00614112" w14:paraId="20C0E00F" w14:textId="77777777">
              <w:trPr>
                <w:tblCellSpacing w:w="0" w:type="dxa"/>
              </w:trPr>
              <w:tc>
                <w:tcPr>
                  <w:tcW w:w="0" w:type="auto"/>
                  <w:tcMar>
                    <w:top w:w="0" w:type="dxa"/>
                    <w:left w:w="0" w:type="dxa"/>
                    <w:bottom w:w="0" w:type="dxa"/>
                    <w:right w:w="150" w:type="dxa"/>
                  </w:tcMar>
                  <w:hideMark/>
                </w:tcPr>
                <w:p w14:paraId="095BC5D3" w14:textId="77777777" w:rsidR="00614112" w:rsidRDefault="00614112">
                  <w:pPr>
                    <w:pStyle w:val="NormalWeb"/>
                    <w:rPr>
                      <w:rFonts w:ascii="Verdana" w:hAnsi="Verdana"/>
                      <w:color w:val="000000"/>
                      <w:sz w:val="20"/>
                      <w:szCs w:val="20"/>
                    </w:rPr>
                  </w:pPr>
                </w:p>
              </w:tc>
            </w:tr>
            <w:tr w:rsidR="00614112" w14:paraId="12ECF7AE" w14:textId="77777777">
              <w:trPr>
                <w:tblCellSpacing w:w="0" w:type="dxa"/>
              </w:trPr>
              <w:tc>
                <w:tcPr>
                  <w:tcW w:w="0" w:type="auto"/>
                  <w:vAlign w:val="center"/>
                  <w:hideMark/>
                </w:tcPr>
                <w:p w14:paraId="22605FF7" w14:textId="77777777" w:rsidR="000763F3" w:rsidRDefault="000763F3">
                  <w:pPr>
                    <w:pStyle w:val="NormalWeb"/>
                    <w:jc w:val="center"/>
                    <w:rPr>
                      <w:rStyle w:val="Strong"/>
                      <w:rFonts w:ascii="Verdana" w:hAnsi="Verdana"/>
                      <w:color w:val="000000"/>
                      <w:sz w:val="20"/>
                      <w:szCs w:val="20"/>
                      <w:u w:val="single"/>
                    </w:rPr>
                  </w:pPr>
                </w:p>
                <w:p w14:paraId="664E4944" w14:textId="77777777" w:rsidR="00DB3111" w:rsidRPr="00D850CC" w:rsidRDefault="00DB3111" w:rsidP="00DB3111">
                  <w:pPr>
                    <w:spacing w:before="100" w:beforeAutospacing="1" w:after="100" w:afterAutospacing="1" w:line="240" w:lineRule="auto"/>
                    <w:ind w:left="720"/>
                    <w:jc w:val="center"/>
                    <w:rPr>
                      <w:rStyle w:val="Strong"/>
                      <w:rFonts w:ascii="Verdana" w:hAnsi="Verdana"/>
                      <w:b w:val="0"/>
                      <w:bCs w:val="0"/>
                      <w:color w:val="000000"/>
                      <w:sz w:val="20"/>
                      <w:szCs w:val="20"/>
                    </w:rPr>
                  </w:pPr>
                  <w:r w:rsidRPr="00D850CC">
                    <w:rPr>
                      <w:rStyle w:val="Strong"/>
                      <w:rFonts w:ascii="Verdana" w:hAnsi="Verdana"/>
                      <w:color w:val="000000"/>
                      <w:sz w:val="20"/>
                      <w:szCs w:val="20"/>
                      <w:u w:val="single"/>
                    </w:rPr>
                    <w:t>THE SIGNIFICANT DUTIES OF THE POSITION ARE AS FOLLOWS:</w:t>
                  </w:r>
                </w:p>
                <w:p w14:paraId="645D9AEE" w14:textId="77777777" w:rsidR="0075556D" w:rsidRPr="0075556D" w:rsidRDefault="0075556D" w:rsidP="0075556D">
                  <w:pPr>
                    <w:pStyle w:val="ListParagraph"/>
                    <w:numPr>
                      <w:ilvl w:val="0"/>
                      <w:numId w:val="45"/>
                    </w:numPr>
                    <w:spacing w:after="0" w:line="240" w:lineRule="auto"/>
                    <w:rPr>
                      <w:rFonts w:ascii="Verdana" w:hAnsi="Verdana"/>
                      <w:sz w:val="20"/>
                      <w:szCs w:val="20"/>
                    </w:rPr>
                  </w:pPr>
                  <w:r w:rsidRPr="0075556D">
                    <w:rPr>
                      <w:rFonts w:ascii="Verdana" w:hAnsi="Verdana"/>
                      <w:sz w:val="20"/>
                      <w:szCs w:val="20"/>
                    </w:rPr>
                    <w:t xml:space="preserve">Develops, implements and maintains general accounting systems and controls; supervises and participates in the review and analysis of accounting records </w:t>
                  </w:r>
                </w:p>
                <w:p w14:paraId="760D8582" w14:textId="77777777" w:rsidR="0075556D" w:rsidRPr="0075556D" w:rsidRDefault="0075556D" w:rsidP="0075556D">
                  <w:pPr>
                    <w:pStyle w:val="ListParagraph"/>
                    <w:numPr>
                      <w:ilvl w:val="0"/>
                      <w:numId w:val="45"/>
                    </w:numPr>
                    <w:spacing w:after="0" w:line="240" w:lineRule="auto"/>
                    <w:rPr>
                      <w:rFonts w:ascii="Verdana" w:hAnsi="Verdana"/>
                      <w:sz w:val="20"/>
                      <w:szCs w:val="20"/>
                    </w:rPr>
                  </w:pPr>
                  <w:r w:rsidRPr="0075556D">
                    <w:rPr>
                      <w:rFonts w:ascii="Verdana" w:hAnsi="Verdana"/>
                      <w:sz w:val="20"/>
                      <w:szCs w:val="20"/>
                    </w:rPr>
                    <w:t xml:space="preserve">Assists in the preparation of detailed financial plans for Natividad by analyzing and evaluating statistical and financial data and preparing budgets, projected patient levels, proposed staffing requirements and projected operating costs </w:t>
                  </w:r>
                </w:p>
                <w:p w14:paraId="7FC7BF63" w14:textId="77777777" w:rsidR="0075556D" w:rsidRPr="0075556D" w:rsidRDefault="0075556D" w:rsidP="0075556D">
                  <w:pPr>
                    <w:pStyle w:val="ListParagraph"/>
                    <w:numPr>
                      <w:ilvl w:val="0"/>
                      <w:numId w:val="45"/>
                    </w:numPr>
                    <w:spacing w:after="0" w:line="240" w:lineRule="auto"/>
                    <w:rPr>
                      <w:rFonts w:ascii="Verdana" w:hAnsi="Verdana"/>
                      <w:sz w:val="20"/>
                      <w:szCs w:val="20"/>
                    </w:rPr>
                  </w:pPr>
                  <w:r w:rsidRPr="0075556D">
                    <w:rPr>
                      <w:rFonts w:ascii="Verdana" w:hAnsi="Verdana"/>
                      <w:sz w:val="20"/>
                      <w:szCs w:val="20"/>
                    </w:rPr>
                    <w:t xml:space="preserve">Defines the accounting requirements for Natividad for incorporation into the patient accounting system, fiscal and statistical information system and other medical center accounting systems </w:t>
                  </w:r>
                </w:p>
                <w:p w14:paraId="2D064036" w14:textId="77777777" w:rsidR="0075556D" w:rsidRPr="0075556D" w:rsidRDefault="0075556D" w:rsidP="0075556D">
                  <w:pPr>
                    <w:pStyle w:val="ListParagraph"/>
                    <w:numPr>
                      <w:ilvl w:val="0"/>
                      <w:numId w:val="45"/>
                    </w:numPr>
                    <w:spacing w:after="0" w:line="240" w:lineRule="auto"/>
                    <w:rPr>
                      <w:rFonts w:ascii="Verdana" w:hAnsi="Verdana"/>
                      <w:sz w:val="20"/>
                      <w:szCs w:val="20"/>
                    </w:rPr>
                  </w:pPr>
                  <w:r w:rsidRPr="0075556D">
                    <w:rPr>
                      <w:rFonts w:ascii="Verdana" w:hAnsi="Verdana"/>
                      <w:sz w:val="20"/>
                      <w:szCs w:val="20"/>
                    </w:rPr>
                    <w:t xml:space="preserve">Analyzes data and proposes methods for tracking and reporting financial information to various external agencies </w:t>
                  </w:r>
                </w:p>
                <w:p w14:paraId="63DA2C36" w14:textId="77777777" w:rsidR="0075556D" w:rsidRPr="0075556D" w:rsidRDefault="0075556D" w:rsidP="0075556D">
                  <w:pPr>
                    <w:pStyle w:val="ListParagraph"/>
                    <w:numPr>
                      <w:ilvl w:val="0"/>
                      <w:numId w:val="45"/>
                    </w:numPr>
                    <w:spacing w:after="0" w:line="240" w:lineRule="auto"/>
                    <w:rPr>
                      <w:rFonts w:ascii="Verdana" w:hAnsi="Verdana"/>
                      <w:sz w:val="20"/>
                      <w:szCs w:val="20"/>
                    </w:rPr>
                  </w:pPr>
                  <w:r w:rsidRPr="0075556D">
                    <w:rPr>
                      <w:rFonts w:ascii="Verdana" w:hAnsi="Verdana"/>
                      <w:sz w:val="20"/>
                      <w:szCs w:val="20"/>
                    </w:rPr>
                    <w:t xml:space="preserve">Prepares financial reports including cost reimbursement plans for </w:t>
                  </w:r>
                  <w:proofErr w:type="spellStart"/>
                  <w:r w:rsidRPr="0075556D">
                    <w:rPr>
                      <w:rFonts w:ascii="Verdana" w:hAnsi="Verdana"/>
                      <w:sz w:val="20"/>
                      <w:szCs w:val="20"/>
                    </w:rPr>
                    <w:t>MediCare</w:t>
                  </w:r>
                  <w:proofErr w:type="spellEnd"/>
                  <w:r w:rsidRPr="0075556D">
                    <w:rPr>
                      <w:rFonts w:ascii="Verdana" w:hAnsi="Verdana"/>
                      <w:sz w:val="20"/>
                      <w:szCs w:val="20"/>
                    </w:rPr>
                    <w:t xml:space="preserve">, </w:t>
                  </w:r>
                  <w:proofErr w:type="spellStart"/>
                  <w:r w:rsidRPr="0075556D">
                    <w:rPr>
                      <w:rFonts w:ascii="Verdana" w:hAnsi="Verdana"/>
                      <w:sz w:val="20"/>
                      <w:szCs w:val="20"/>
                    </w:rPr>
                    <w:t>MediCal</w:t>
                  </w:r>
                  <w:proofErr w:type="spellEnd"/>
                  <w:r w:rsidRPr="0075556D">
                    <w:rPr>
                      <w:rFonts w:ascii="Verdana" w:hAnsi="Verdana"/>
                      <w:sz w:val="20"/>
                      <w:szCs w:val="20"/>
                    </w:rPr>
                    <w:t xml:space="preserve"> and other insurance providers; prepares reports of Natividad Enterprise Fund activities to meet County requirements </w:t>
                  </w:r>
                </w:p>
                <w:p w14:paraId="43DEF03B" w14:textId="77777777" w:rsidR="0075556D" w:rsidRPr="0075556D" w:rsidRDefault="0075556D" w:rsidP="0075556D">
                  <w:pPr>
                    <w:pStyle w:val="ListParagraph"/>
                    <w:numPr>
                      <w:ilvl w:val="0"/>
                      <w:numId w:val="45"/>
                    </w:numPr>
                    <w:spacing w:after="0" w:line="240" w:lineRule="auto"/>
                    <w:rPr>
                      <w:rFonts w:ascii="Verdana" w:hAnsi="Verdana"/>
                      <w:sz w:val="20"/>
                      <w:szCs w:val="20"/>
                    </w:rPr>
                  </w:pPr>
                  <w:r w:rsidRPr="0075556D">
                    <w:rPr>
                      <w:rFonts w:ascii="Verdana" w:hAnsi="Verdana"/>
                      <w:sz w:val="20"/>
                      <w:szCs w:val="20"/>
                    </w:rPr>
                    <w:t xml:space="preserve">Plans, assigns, and reviews the work of subordinate accountants and clerical personnel; trains and evaluates personnel </w:t>
                  </w:r>
                </w:p>
                <w:p w14:paraId="5AB2CE64" w14:textId="77777777" w:rsidR="0075556D" w:rsidRPr="0075556D" w:rsidRDefault="0075556D" w:rsidP="0075556D">
                  <w:pPr>
                    <w:spacing w:after="0" w:line="240" w:lineRule="auto"/>
                    <w:ind w:left="360"/>
                    <w:rPr>
                      <w:rFonts w:ascii="Verdana" w:hAnsi="Verdana"/>
                      <w:sz w:val="20"/>
                      <w:szCs w:val="20"/>
                    </w:rPr>
                  </w:pPr>
                </w:p>
                <w:p w14:paraId="18A4ACB2" w14:textId="77777777" w:rsidR="0075556D" w:rsidRPr="0075556D" w:rsidRDefault="0075556D" w:rsidP="0075556D">
                  <w:pPr>
                    <w:pStyle w:val="ListParagraph"/>
                    <w:numPr>
                      <w:ilvl w:val="0"/>
                      <w:numId w:val="45"/>
                    </w:numPr>
                    <w:spacing w:after="0" w:line="240" w:lineRule="auto"/>
                    <w:rPr>
                      <w:rFonts w:ascii="Verdana" w:hAnsi="Verdana"/>
                      <w:sz w:val="20"/>
                      <w:szCs w:val="20"/>
                    </w:rPr>
                  </w:pPr>
                  <w:r w:rsidRPr="0075556D">
                    <w:rPr>
                      <w:rFonts w:ascii="Verdana" w:hAnsi="Verdana"/>
                      <w:sz w:val="20"/>
                      <w:szCs w:val="20"/>
                    </w:rPr>
                    <w:lastRenderedPageBreak/>
                    <w:t xml:space="preserve">Prepares and publishes monthly financial statements including Balance Sheet, Statement of Revenue and Expenses, and Statement of Cash Flow </w:t>
                  </w:r>
                </w:p>
                <w:p w14:paraId="0081DE64" w14:textId="77777777" w:rsidR="0075556D" w:rsidRPr="0075556D" w:rsidRDefault="0075556D" w:rsidP="0075556D">
                  <w:pPr>
                    <w:pStyle w:val="ListParagraph"/>
                    <w:numPr>
                      <w:ilvl w:val="0"/>
                      <w:numId w:val="45"/>
                    </w:numPr>
                    <w:spacing w:after="0" w:line="240" w:lineRule="auto"/>
                    <w:rPr>
                      <w:rFonts w:ascii="Verdana" w:hAnsi="Verdana"/>
                      <w:sz w:val="20"/>
                      <w:szCs w:val="20"/>
                    </w:rPr>
                  </w:pPr>
                  <w:r w:rsidRPr="0075556D">
                    <w:rPr>
                      <w:rFonts w:ascii="Verdana" w:hAnsi="Verdana"/>
                      <w:sz w:val="20"/>
                      <w:szCs w:val="20"/>
                    </w:rPr>
                    <w:t xml:space="preserve">Oversees the accounting and accuracy of over $40 million in government funding </w:t>
                  </w:r>
                </w:p>
                <w:p w14:paraId="113D5EE0" w14:textId="77777777" w:rsidR="0075556D" w:rsidRPr="0075556D" w:rsidRDefault="0075556D" w:rsidP="0075556D">
                  <w:pPr>
                    <w:pStyle w:val="ListParagraph"/>
                    <w:numPr>
                      <w:ilvl w:val="0"/>
                      <w:numId w:val="45"/>
                    </w:numPr>
                    <w:spacing w:after="0" w:line="240" w:lineRule="auto"/>
                    <w:rPr>
                      <w:rFonts w:ascii="Verdana" w:hAnsi="Verdana"/>
                      <w:sz w:val="20"/>
                      <w:szCs w:val="20"/>
                    </w:rPr>
                  </w:pPr>
                  <w:r w:rsidRPr="0075556D">
                    <w:rPr>
                      <w:rFonts w:ascii="Verdana" w:hAnsi="Verdana"/>
                      <w:sz w:val="20"/>
                      <w:szCs w:val="20"/>
                    </w:rPr>
                    <w:t xml:space="preserve">Prepares Intergovernmental Transfers to the State; bills State for government programs </w:t>
                  </w:r>
                </w:p>
                <w:p w14:paraId="7A6D61DB" w14:textId="77777777" w:rsidR="0075556D" w:rsidRPr="0075556D" w:rsidRDefault="0075556D" w:rsidP="0075556D">
                  <w:pPr>
                    <w:pStyle w:val="ListParagraph"/>
                    <w:numPr>
                      <w:ilvl w:val="0"/>
                      <w:numId w:val="45"/>
                    </w:numPr>
                    <w:spacing w:after="0" w:line="240" w:lineRule="auto"/>
                    <w:rPr>
                      <w:rFonts w:ascii="Verdana" w:hAnsi="Verdana"/>
                      <w:sz w:val="20"/>
                      <w:szCs w:val="20"/>
                    </w:rPr>
                  </w:pPr>
                  <w:r w:rsidRPr="0075556D">
                    <w:rPr>
                      <w:rFonts w:ascii="Verdana" w:hAnsi="Verdana"/>
                      <w:sz w:val="20"/>
                      <w:szCs w:val="20"/>
                    </w:rPr>
                    <w:t xml:space="preserve">Prepares and files Hospital Surveys for Public Health Agencies and economic bureaus </w:t>
                  </w:r>
                </w:p>
                <w:p w14:paraId="515019E3" w14:textId="77777777" w:rsidR="0075556D" w:rsidRPr="0075556D" w:rsidRDefault="0075556D" w:rsidP="0075556D">
                  <w:pPr>
                    <w:pStyle w:val="ListParagraph"/>
                    <w:numPr>
                      <w:ilvl w:val="0"/>
                      <w:numId w:val="45"/>
                    </w:numPr>
                    <w:spacing w:after="0" w:line="240" w:lineRule="auto"/>
                    <w:rPr>
                      <w:rFonts w:ascii="Verdana" w:hAnsi="Verdana"/>
                      <w:sz w:val="20"/>
                      <w:szCs w:val="20"/>
                    </w:rPr>
                  </w:pPr>
                  <w:r w:rsidRPr="0075556D">
                    <w:rPr>
                      <w:rFonts w:ascii="Verdana" w:hAnsi="Verdana"/>
                      <w:sz w:val="20"/>
                      <w:szCs w:val="20"/>
                    </w:rPr>
                    <w:t xml:space="preserve">Acts as Hospital liaison for </w:t>
                  </w:r>
                  <w:proofErr w:type="spellStart"/>
                  <w:r w:rsidRPr="0075556D">
                    <w:rPr>
                      <w:rFonts w:ascii="Verdana" w:hAnsi="Verdana"/>
                      <w:sz w:val="20"/>
                      <w:szCs w:val="20"/>
                    </w:rPr>
                    <w:t>MediCal</w:t>
                  </w:r>
                  <w:proofErr w:type="spellEnd"/>
                  <w:r w:rsidRPr="0075556D">
                    <w:rPr>
                      <w:rFonts w:ascii="Verdana" w:hAnsi="Verdana"/>
                      <w:sz w:val="20"/>
                      <w:szCs w:val="20"/>
                    </w:rPr>
                    <w:t xml:space="preserve"> and </w:t>
                  </w:r>
                  <w:proofErr w:type="spellStart"/>
                  <w:r w:rsidRPr="0075556D">
                    <w:rPr>
                      <w:rFonts w:ascii="Verdana" w:hAnsi="Verdana"/>
                      <w:sz w:val="20"/>
                      <w:szCs w:val="20"/>
                    </w:rPr>
                    <w:t>MediCare</w:t>
                  </w:r>
                  <w:proofErr w:type="spellEnd"/>
                  <w:r w:rsidRPr="0075556D">
                    <w:rPr>
                      <w:rFonts w:ascii="Verdana" w:hAnsi="Verdana"/>
                      <w:sz w:val="20"/>
                      <w:szCs w:val="20"/>
                    </w:rPr>
                    <w:t xml:space="preserve"> audits</w:t>
                  </w:r>
                </w:p>
                <w:p w14:paraId="08FDFD59" w14:textId="77777777" w:rsidR="00614112" w:rsidRDefault="00614112" w:rsidP="0075556D">
                  <w:pPr>
                    <w:pStyle w:val="ListParagraph"/>
                    <w:spacing w:after="0" w:line="240" w:lineRule="auto"/>
                    <w:rPr>
                      <w:rFonts w:ascii="Verdana" w:hAnsi="Verdana"/>
                      <w:color w:val="000000"/>
                      <w:sz w:val="20"/>
                      <w:szCs w:val="20"/>
                    </w:rPr>
                  </w:pPr>
                </w:p>
              </w:tc>
            </w:tr>
            <w:tr w:rsidR="00614112" w14:paraId="5473E74B" w14:textId="77777777">
              <w:trPr>
                <w:tblCellSpacing w:w="0" w:type="dxa"/>
              </w:trPr>
              <w:tc>
                <w:tcPr>
                  <w:tcW w:w="0" w:type="auto"/>
                  <w:vAlign w:val="center"/>
                  <w:hideMark/>
                </w:tcPr>
                <w:p w14:paraId="27E69877" w14:textId="77777777" w:rsidR="00614112" w:rsidRDefault="00614112">
                  <w:pPr>
                    <w:spacing w:after="0"/>
                    <w:rPr>
                      <w:rFonts w:ascii="Verdana" w:hAnsi="Verdana"/>
                      <w:color w:val="000000"/>
                      <w:sz w:val="20"/>
                      <w:szCs w:val="20"/>
                    </w:rPr>
                  </w:pPr>
                </w:p>
              </w:tc>
            </w:tr>
            <w:tr w:rsidR="00614112" w14:paraId="41AE81AE" w14:textId="77777777">
              <w:trPr>
                <w:tblCellSpacing w:w="0" w:type="dxa"/>
              </w:trPr>
              <w:tc>
                <w:tcPr>
                  <w:tcW w:w="0" w:type="auto"/>
                  <w:tcMar>
                    <w:top w:w="0" w:type="dxa"/>
                    <w:left w:w="0" w:type="dxa"/>
                    <w:bottom w:w="0" w:type="dxa"/>
                    <w:right w:w="150" w:type="dxa"/>
                  </w:tcMar>
                  <w:hideMark/>
                </w:tcPr>
                <w:p w14:paraId="7D7D0ED2" w14:textId="77777777" w:rsidR="00614112" w:rsidRDefault="00614112">
                  <w:pPr>
                    <w:pStyle w:val="NormalWeb"/>
                    <w:rPr>
                      <w:rFonts w:ascii="Verdana" w:hAnsi="Verdana"/>
                      <w:color w:val="000000"/>
                      <w:sz w:val="20"/>
                      <w:szCs w:val="20"/>
                    </w:rPr>
                  </w:pPr>
                </w:p>
              </w:tc>
            </w:tr>
            <w:tr w:rsidR="00614112" w14:paraId="7F238402" w14:textId="77777777">
              <w:trPr>
                <w:tblCellSpacing w:w="0" w:type="dxa"/>
              </w:trPr>
              <w:tc>
                <w:tcPr>
                  <w:tcW w:w="0" w:type="auto"/>
                  <w:vAlign w:val="center"/>
                  <w:hideMark/>
                </w:tcPr>
                <w:p w14:paraId="5EB1BF8F" w14:textId="77777777" w:rsidR="00723643" w:rsidRPr="005D2384" w:rsidRDefault="00723643" w:rsidP="005D2384">
                  <w:pPr>
                    <w:jc w:val="center"/>
                    <w:rPr>
                      <w:rFonts w:ascii="Verdana" w:hAnsi="Verdana"/>
                      <w:color w:val="000000"/>
                      <w:sz w:val="20"/>
                      <w:szCs w:val="20"/>
                    </w:rPr>
                  </w:pPr>
                  <w:r w:rsidRPr="00723643">
                    <w:rPr>
                      <w:rFonts w:ascii="Verdana" w:hAnsi="Verdana"/>
                      <w:b/>
                      <w:bCs/>
                      <w:color w:val="000000"/>
                      <w:sz w:val="20"/>
                      <w:szCs w:val="20"/>
                      <w:u w:val="single"/>
                    </w:rPr>
                    <w:t>MINIMUM QUALIFICATIONS</w:t>
                  </w:r>
                </w:p>
                <w:p w14:paraId="640EB880" w14:textId="77777777" w:rsidR="00DB3111" w:rsidRPr="00DB3111" w:rsidRDefault="00DB3111" w:rsidP="00723643">
                  <w:pPr>
                    <w:spacing w:after="0" w:line="240" w:lineRule="auto"/>
                    <w:rPr>
                      <w:rFonts w:ascii="Verdana" w:eastAsia="Times New Roman" w:hAnsi="Verdana" w:cs="Times New Roman"/>
                      <w:b/>
                      <w:sz w:val="20"/>
                      <w:szCs w:val="20"/>
                      <w:u w:val="single"/>
                    </w:rPr>
                  </w:pPr>
                  <w:r w:rsidRPr="00DB3111">
                    <w:rPr>
                      <w:rFonts w:ascii="Verdana" w:eastAsia="Times New Roman" w:hAnsi="Verdana" w:cs="Times New Roman"/>
                      <w:b/>
                      <w:sz w:val="20"/>
                      <w:szCs w:val="20"/>
                      <w:u w:val="single"/>
                    </w:rPr>
                    <w:t>Thorough knowledge of:</w:t>
                  </w:r>
                </w:p>
                <w:p w14:paraId="23C8E164" w14:textId="77777777" w:rsidR="0075556D" w:rsidRPr="0075556D" w:rsidRDefault="0075556D" w:rsidP="0075556D">
                  <w:pPr>
                    <w:numPr>
                      <w:ilvl w:val="0"/>
                      <w:numId w:val="46"/>
                    </w:numPr>
                    <w:spacing w:after="0" w:line="240" w:lineRule="auto"/>
                    <w:contextualSpacing/>
                    <w:rPr>
                      <w:rFonts w:ascii="Verdana" w:eastAsia="Times New Roman" w:hAnsi="Verdana" w:cs="Times New Roman"/>
                      <w:sz w:val="20"/>
                      <w:szCs w:val="20"/>
                    </w:rPr>
                  </w:pPr>
                  <w:r w:rsidRPr="0075556D">
                    <w:rPr>
                      <w:rFonts w:ascii="Verdana" w:eastAsia="Times New Roman" w:hAnsi="Verdana" w:cs="Times New Roman"/>
                      <w:sz w:val="20"/>
                      <w:szCs w:val="20"/>
                    </w:rPr>
                    <w:t xml:space="preserve">Principles and practices of hospital and healthcare budgeting and financial management </w:t>
                  </w:r>
                </w:p>
                <w:p w14:paraId="6C7B7977" w14:textId="77777777" w:rsidR="0075556D" w:rsidRPr="0075556D" w:rsidRDefault="0075556D" w:rsidP="0075556D">
                  <w:pPr>
                    <w:numPr>
                      <w:ilvl w:val="0"/>
                      <w:numId w:val="46"/>
                    </w:numPr>
                    <w:spacing w:after="0" w:line="240" w:lineRule="auto"/>
                    <w:contextualSpacing/>
                    <w:rPr>
                      <w:rFonts w:ascii="Verdana" w:eastAsia="Times New Roman" w:hAnsi="Verdana" w:cs="Times New Roman"/>
                      <w:sz w:val="20"/>
                      <w:szCs w:val="20"/>
                    </w:rPr>
                  </w:pPr>
                  <w:r w:rsidRPr="0075556D">
                    <w:rPr>
                      <w:rFonts w:ascii="Verdana" w:eastAsia="Times New Roman" w:hAnsi="Verdana" w:cs="Times New Roman"/>
                      <w:sz w:val="20"/>
                      <w:szCs w:val="20"/>
                    </w:rPr>
                    <w:t xml:space="preserve">Laws, rules and regulations influencing medical center fiscal operations, including </w:t>
                  </w:r>
                  <w:proofErr w:type="spellStart"/>
                  <w:r w:rsidRPr="0075556D">
                    <w:rPr>
                      <w:rFonts w:ascii="Verdana" w:eastAsia="Times New Roman" w:hAnsi="Verdana" w:cs="Times New Roman"/>
                      <w:sz w:val="20"/>
                      <w:szCs w:val="20"/>
                    </w:rPr>
                    <w:t>MediCal</w:t>
                  </w:r>
                  <w:proofErr w:type="spellEnd"/>
                  <w:r w:rsidRPr="0075556D">
                    <w:rPr>
                      <w:rFonts w:ascii="Verdana" w:eastAsia="Times New Roman" w:hAnsi="Verdana" w:cs="Times New Roman"/>
                      <w:sz w:val="20"/>
                      <w:szCs w:val="20"/>
                    </w:rPr>
                    <w:t xml:space="preserve"> and </w:t>
                  </w:r>
                  <w:proofErr w:type="spellStart"/>
                  <w:r w:rsidRPr="0075556D">
                    <w:rPr>
                      <w:rFonts w:ascii="Verdana" w:eastAsia="Times New Roman" w:hAnsi="Verdana" w:cs="Times New Roman"/>
                      <w:sz w:val="20"/>
                      <w:szCs w:val="20"/>
                    </w:rPr>
                    <w:t>MediCare</w:t>
                  </w:r>
                  <w:proofErr w:type="spellEnd"/>
                  <w:r w:rsidRPr="0075556D">
                    <w:rPr>
                      <w:rFonts w:ascii="Verdana" w:eastAsia="Times New Roman" w:hAnsi="Verdana" w:cs="Times New Roman"/>
                      <w:sz w:val="20"/>
                      <w:szCs w:val="20"/>
                    </w:rPr>
                    <w:t xml:space="preserve"> requirements; GAAP, OCBOA, OSHPD reporting and government program accounting </w:t>
                  </w:r>
                </w:p>
                <w:p w14:paraId="57EFB6A7" w14:textId="77777777" w:rsidR="0075556D" w:rsidRPr="0075556D" w:rsidRDefault="0075556D" w:rsidP="0075556D">
                  <w:pPr>
                    <w:numPr>
                      <w:ilvl w:val="0"/>
                      <w:numId w:val="46"/>
                    </w:numPr>
                    <w:spacing w:after="0" w:line="240" w:lineRule="auto"/>
                    <w:contextualSpacing/>
                    <w:rPr>
                      <w:rFonts w:ascii="Verdana" w:eastAsia="Times New Roman" w:hAnsi="Verdana" w:cs="Times New Roman"/>
                      <w:sz w:val="20"/>
                      <w:szCs w:val="20"/>
                    </w:rPr>
                  </w:pPr>
                  <w:r w:rsidRPr="0075556D">
                    <w:rPr>
                      <w:rFonts w:ascii="Verdana" w:eastAsia="Times New Roman" w:hAnsi="Verdana" w:cs="Times New Roman"/>
                      <w:sz w:val="20"/>
                      <w:szCs w:val="20"/>
                    </w:rPr>
                    <w:t xml:space="preserve">Accounting principles, theories, concepts and their practical applications to medical center operations in general and to cost accounting and cost recovery in specific </w:t>
                  </w:r>
                </w:p>
                <w:p w14:paraId="223EF837" w14:textId="77777777" w:rsidR="0075556D" w:rsidRPr="0075556D" w:rsidRDefault="0075556D" w:rsidP="0075556D">
                  <w:pPr>
                    <w:numPr>
                      <w:ilvl w:val="0"/>
                      <w:numId w:val="46"/>
                    </w:numPr>
                    <w:spacing w:after="0" w:line="240" w:lineRule="auto"/>
                    <w:contextualSpacing/>
                    <w:rPr>
                      <w:rFonts w:ascii="Verdana" w:eastAsia="Times New Roman" w:hAnsi="Verdana" w:cs="Times New Roman"/>
                      <w:sz w:val="20"/>
                      <w:szCs w:val="20"/>
                    </w:rPr>
                  </w:pPr>
                  <w:r w:rsidRPr="0075556D">
                    <w:rPr>
                      <w:rFonts w:ascii="Verdana" w:eastAsia="Times New Roman" w:hAnsi="Verdana" w:cs="Times New Roman"/>
                      <w:sz w:val="20"/>
                      <w:szCs w:val="20"/>
                    </w:rPr>
                    <w:t xml:space="preserve">Automated systems related to Clinical Services, Operations and Support Services of an acute care hospital. (i.e., MEDITECH) </w:t>
                  </w:r>
                </w:p>
                <w:p w14:paraId="64C51DC3" w14:textId="77777777" w:rsidR="0075556D" w:rsidRPr="0075556D" w:rsidRDefault="0075556D" w:rsidP="0075556D">
                  <w:pPr>
                    <w:numPr>
                      <w:ilvl w:val="0"/>
                      <w:numId w:val="46"/>
                    </w:numPr>
                    <w:spacing w:after="0" w:line="240" w:lineRule="auto"/>
                    <w:contextualSpacing/>
                    <w:rPr>
                      <w:rFonts w:ascii="Verdana" w:eastAsia="Times New Roman" w:hAnsi="Verdana" w:cs="Times New Roman"/>
                      <w:sz w:val="20"/>
                      <w:szCs w:val="20"/>
                    </w:rPr>
                  </w:pPr>
                  <w:r w:rsidRPr="0075556D">
                    <w:rPr>
                      <w:rFonts w:ascii="Verdana" w:eastAsia="Times New Roman" w:hAnsi="Verdana" w:cs="Times New Roman"/>
                      <w:sz w:val="20"/>
                      <w:szCs w:val="20"/>
                    </w:rPr>
                    <w:t xml:space="preserve">Principles of mathematical and statistical analysis, preparation and presentation </w:t>
                  </w:r>
                </w:p>
                <w:p w14:paraId="79139C20" w14:textId="77777777" w:rsidR="0075556D" w:rsidRPr="0075556D" w:rsidRDefault="0075556D" w:rsidP="0075556D">
                  <w:pPr>
                    <w:numPr>
                      <w:ilvl w:val="0"/>
                      <w:numId w:val="46"/>
                    </w:numPr>
                    <w:spacing w:after="0" w:line="240" w:lineRule="auto"/>
                    <w:contextualSpacing/>
                    <w:rPr>
                      <w:rFonts w:ascii="Verdana" w:eastAsia="Times New Roman" w:hAnsi="Verdana" w:cs="Times New Roman"/>
                      <w:sz w:val="20"/>
                      <w:szCs w:val="20"/>
                    </w:rPr>
                  </w:pPr>
                  <w:r w:rsidRPr="0075556D">
                    <w:rPr>
                      <w:rFonts w:ascii="Verdana" w:eastAsia="Times New Roman" w:hAnsi="Verdana" w:cs="Times New Roman"/>
                      <w:sz w:val="20"/>
                      <w:szCs w:val="20"/>
                    </w:rPr>
                    <w:t xml:space="preserve">The uses of standard computer-based business applications </w:t>
                  </w:r>
                </w:p>
                <w:p w14:paraId="0059731C" w14:textId="77777777" w:rsidR="0075556D" w:rsidRPr="0075556D" w:rsidRDefault="0075556D" w:rsidP="0075556D">
                  <w:pPr>
                    <w:numPr>
                      <w:ilvl w:val="0"/>
                      <w:numId w:val="46"/>
                    </w:numPr>
                    <w:spacing w:after="0" w:line="240" w:lineRule="auto"/>
                    <w:contextualSpacing/>
                    <w:rPr>
                      <w:rFonts w:ascii="Verdana" w:eastAsia="Times New Roman" w:hAnsi="Verdana" w:cs="Times New Roman"/>
                      <w:sz w:val="20"/>
                      <w:szCs w:val="20"/>
                    </w:rPr>
                  </w:pPr>
                  <w:r w:rsidRPr="0075556D">
                    <w:rPr>
                      <w:rFonts w:ascii="Verdana" w:eastAsia="Times New Roman" w:hAnsi="Verdana" w:cs="Times New Roman"/>
                      <w:sz w:val="20"/>
                      <w:szCs w:val="20"/>
                    </w:rPr>
                    <w:t xml:space="preserve">Financial modeling </w:t>
                  </w:r>
                </w:p>
                <w:p w14:paraId="02A1B9D7" w14:textId="77777777" w:rsidR="0075556D" w:rsidRDefault="0075556D" w:rsidP="00DB3111">
                  <w:pPr>
                    <w:spacing w:after="0" w:line="240" w:lineRule="auto"/>
                    <w:rPr>
                      <w:rFonts w:ascii="Verdana" w:eastAsia="Times New Roman" w:hAnsi="Verdana" w:cs="Times New Roman"/>
                      <w:b/>
                      <w:sz w:val="20"/>
                      <w:szCs w:val="20"/>
                      <w:u w:val="single"/>
                    </w:rPr>
                  </w:pPr>
                </w:p>
                <w:p w14:paraId="11631738" w14:textId="77777777" w:rsidR="0075556D" w:rsidRDefault="0075556D" w:rsidP="00DB3111">
                  <w:pPr>
                    <w:spacing w:after="0" w:line="240" w:lineRule="auto"/>
                    <w:rPr>
                      <w:rFonts w:ascii="Verdana" w:eastAsia="Times New Roman" w:hAnsi="Verdana" w:cs="Times New Roman"/>
                      <w:b/>
                      <w:sz w:val="20"/>
                      <w:szCs w:val="20"/>
                      <w:u w:val="single"/>
                    </w:rPr>
                  </w:pPr>
                  <w:r>
                    <w:rPr>
                      <w:rFonts w:ascii="Verdana" w:eastAsia="Times New Roman" w:hAnsi="Verdana" w:cs="Times New Roman"/>
                      <w:b/>
                      <w:sz w:val="20"/>
                      <w:szCs w:val="20"/>
                      <w:u w:val="single"/>
                    </w:rPr>
                    <w:t>Working knowledge of</w:t>
                  </w:r>
                  <w:r w:rsidRPr="0075556D">
                    <w:rPr>
                      <w:rFonts w:ascii="Verdana" w:eastAsia="Times New Roman" w:hAnsi="Verdana" w:cs="Times New Roman"/>
                      <w:b/>
                      <w:sz w:val="20"/>
                      <w:szCs w:val="20"/>
                      <w:u w:val="single"/>
                    </w:rPr>
                    <w:t>:</w:t>
                  </w:r>
                </w:p>
                <w:p w14:paraId="217E8458" w14:textId="77777777" w:rsidR="0075556D" w:rsidRPr="0075556D" w:rsidRDefault="0075556D" w:rsidP="0075556D">
                  <w:pPr>
                    <w:numPr>
                      <w:ilvl w:val="0"/>
                      <w:numId w:val="46"/>
                    </w:numPr>
                    <w:spacing w:after="0" w:line="240" w:lineRule="auto"/>
                    <w:contextualSpacing/>
                    <w:rPr>
                      <w:rFonts w:ascii="Verdana" w:eastAsia="Times New Roman" w:hAnsi="Verdana" w:cs="Times New Roman"/>
                      <w:sz w:val="20"/>
                      <w:szCs w:val="20"/>
                    </w:rPr>
                  </w:pPr>
                  <w:r w:rsidRPr="0075556D">
                    <w:rPr>
                      <w:rFonts w:ascii="Verdana" w:eastAsia="Times New Roman" w:hAnsi="Verdana" w:cs="Times New Roman"/>
                      <w:sz w:val="20"/>
                      <w:szCs w:val="20"/>
                    </w:rPr>
                    <w:t xml:space="preserve">Principles and practices of financial management </w:t>
                  </w:r>
                </w:p>
                <w:p w14:paraId="0DA7E2B9" w14:textId="77777777" w:rsidR="0075556D" w:rsidRPr="0075556D" w:rsidRDefault="0075556D" w:rsidP="0075556D">
                  <w:pPr>
                    <w:numPr>
                      <w:ilvl w:val="0"/>
                      <w:numId w:val="46"/>
                    </w:numPr>
                    <w:spacing w:after="0" w:line="240" w:lineRule="auto"/>
                    <w:contextualSpacing/>
                    <w:rPr>
                      <w:rFonts w:ascii="Verdana" w:eastAsia="Times New Roman" w:hAnsi="Verdana" w:cs="Times New Roman"/>
                      <w:sz w:val="20"/>
                      <w:szCs w:val="20"/>
                    </w:rPr>
                  </w:pPr>
                  <w:r w:rsidRPr="0075556D">
                    <w:rPr>
                      <w:rFonts w:ascii="Verdana" w:eastAsia="Times New Roman" w:hAnsi="Verdana" w:cs="Times New Roman"/>
                      <w:sz w:val="20"/>
                      <w:szCs w:val="20"/>
                    </w:rPr>
                    <w:t xml:space="preserve">Principles of governmental accounting </w:t>
                  </w:r>
                </w:p>
                <w:p w14:paraId="7CB19E9E" w14:textId="77777777" w:rsidR="0075556D" w:rsidRPr="0075556D" w:rsidRDefault="0075556D" w:rsidP="0075556D">
                  <w:pPr>
                    <w:numPr>
                      <w:ilvl w:val="0"/>
                      <w:numId w:val="46"/>
                    </w:numPr>
                    <w:spacing w:after="0" w:line="240" w:lineRule="auto"/>
                    <w:contextualSpacing/>
                    <w:rPr>
                      <w:rFonts w:ascii="Verdana" w:eastAsia="Times New Roman" w:hAnsi="Verdana" w:cs="Times New Roman"/>
                      <w:sz w:val="20"/>
                      <w:szCs w:val="20"/>
                    </w:rPr>
                  </w:pPr>
                  <w:r w:rsidRPr="0075556D">
                    <w:rPr>
                      <w:rFonts w:ascii="Verdana" w:eastAsia="Times New Roman" w:hAnsi="Verdana" w:cs="Times New Roman"/>
                      <w:sz w:val="20"/>
                      <w:szCs w:val="20"/>
                    </w:rPr>
                    <w:t xml:space="preserve">Principles and practices of personnel management, including recruitment, planning and organizing work, delegating authority, motivating subordinates, appraising performance and administering discipline </w:t>
                  </w:r>
                </w:p>
                <w:p w14:paraId="451F1FED" w14:textId="77777777" w:rsidR="0075556D" w:rsidRPr="0075556D" w:rsidRDefault="0075556D" w:rsidP="00DB3111">
                  <w:pPr>
                    <w:numPr>
                      <w:ilvl w:val="0"/>
                      <w:numId w:val="46"/>
                    </w:numPr>
                    <w:spacing w:after="0" w:line="240" w:lineRule="auto"/>
                    <w:rPr>
                      <w:rFonts w:ascii="Verdana" w:eastAsia="Times New Roman" w:hAnsi="Verdana" w:cs="Times New Roman"/>
                      <w:sz w:val="20"/>
                      <w:szCs w:val="20"/>
                    </w:rPr>
                  </w:pPr>
                  <w:r w:rsidRPr="0075556D">
                    <w:rPr>
                      <w:rFonts w:ascii="Verdana" w:eastAsia="Times New Roman" w:hAnsi="Verdana" w:cs="Times New Roman"/>
                      <w:sz w:val="20"/>
                      <w:szCs w:val="20"/>
                    </w:rPr>
                    <w:t>Principles and practices of medical staff interaction and organization in an acute care facility</w:t>
                  </w:r>
                </w:p>
                <w:p w14:paraId="5618A761" w14:textId="77777777" w:rsidR="0075556D" w:rsidRDefault="0075556D" w:rsidP="00DB3111">
                  <w:pPr>
                    <w:spacing w:after="0" w:line="240" w:lineRule="auto"/>
                    <w:rPr>
                      <w:rFonts w:ascii="Verdana" w:eastAsia="Times New Roman" w:hAnsi="Verdana" w:cs="Times New Roman"/>
                      <w:b/>
                      <w:sz w:val="20"/>
                      <w:szCs w:val="20"/>
                      <w:u w:val="single"/>
                    </w:rPr>
                  </w:pPr>
                </w:p>
                <w:p w14:paraId="0ADA1DBE" w14:textId="77777777" w:rsidR="00DB3111" w:rsidRPr="00DB3111" w:rsidRDefault="00DB3111" w:rsidP="00DB3111">
                  <w:pPr>
                    <w:spacing w:after="0" w:line="240" w:lineRule="auto"/>
                    <w:rPr>
                      <w:rFonts w:ascii="Verdana" w:eastAsia="Times New Roman" w:hAnsi="Verdana" w:cs="Times New Roman"/>
                      <w:b/>
                      <w:sz w:val="20"/>
                      <w:szCs w:val="20"/>
                      <w:u w:val="single"/>
                    </w:rPr>
                  </w:pPr>
                  <w:r w:rsidRPr="00DB3111">
                    <w:rPr>
                      <w:rFonts w:ascii="Verdana" w:eastAsia="Times New Roman" w:hAnsi="Verdana" w:cs="Times New Roman"/>
                      <w:b/>
                      <w:sz w:val="20"/>
                      <w:szCs w:val="20"/>
                      <w:u w:val="single"/>
                    </w:rPr>
                    <w:t>Skill and Ability to:</w:t>
                  </w:r>
                </w:p>
                <w:p w14:paraId="6CB3ABE8" w14:textId="77777777" w:rsidR="0075556D" w:rsidRPr="0075556D" w:rsidRDefault="0075556D" w:rsidP="0075556D">
                  <w:pPr>
                    <w:pStyle w:val="ListParagraph"/>
                    <w:numPr>
                      <w:ilvl w:val="0"/>
                      <w:numId w:val="48"/>
                    </w:numPr>
                    <w:spacing w:after="0" w:line="240" w:lineRule="auto"/>
                    <w:rPr>
                      <w:rFonts w:ascii="Verdana" w:hAnsi="Verdana"/>
                      <w:sz w:val="20"/>
                    </w:rPr>
                  </w:pPr>
                  <w:r w:rsidRPr="0075556D">
                    <w:rPr>
                      <w:rFonts w:ascii="Verdana" w:hAnsi="Verdana"/>
                      <w:sz w:val="20"/>
                    </w:rPr>
                    <w:t xml:space="preserve">Develop financial and other operational systems to accurately control Natividad activities </w:t>
                  </w:r>
                </w:p>
                <w:p w14:paraId="43D6D1BA" w14:textId="77777777" w:rsidR="0075556D" w:rsidRPr="0075556D" w:rsidRDefault="0075556D" w:rsidP="0075556D">
                  <w:pPr>
                    <w:pStyle w:val="ListParagraph"/>
                    <w:numPr>
                      <w:ilvl w:val="0"/>
                      <w:numId w:val="48"/>
                    </w:numPr>
                    <w:spacing w:after="0" w:line="240" w:lineRule="auto"/>
                    <w:rPr>
                      <w:rFonts w:ascii="Verdana" w:hAnsi="Verdana"/>
                      <w:sz w:val="20"/>
                    </w:rPr>
                  </w:pPr>
                  <w:r w:rsidRPr="0075556D">
                    <w:rPr>
                      <w:rFonts w:ascii="Verdana" w:hAnsi="Verdana"/>
                      <w:sz w:val="20"/>
                    </w:rPr>
                    <w:t xml:space="preserve">Train and supervise accounting personnel </w:t>
                  </w:r>
                </w:p>
                <w:p w14:paraId="23389C85" w14:textId="77777777" w:rsidR="0075556D" w:rsidRPr="0075556D" w:rsidRDefault="0075556D" w:rsidP="0075556D">
                  <w:pPr>
                    <w:pStyle w:val="ListParagraph"/>
                    <w:numPr>
                      <w:ilvl w:val="0"/>
                      <w:numId w:val="48"/>
                    </w:numPr>
                    <w:spacing w:after="0" w:line="240" w:lineRule="auto"/>
                    <w:rPr>
                      <w:rFonts w:ascii="Verdana" w:hAnsi="Verdana"/>
                      <w:sz w:val="20"/>
                    </w:rPr>
                  </w:pPr>
                  <w:r w:rsidRPr="0075556D">
                    <w:rPr>
                      <w:rFonts w:ascii="Verdana" w:hAnsi="Verdana"/>
                      <w:sz w:val="20"/>
                    </w:rPr>
                    <w:t xml:space="preserve">Make sound financial decisions and recommendations to management in regards to professional accounting problems in maintaining fiscal control of Natividad </w:t>
                  </w:r>
                </w:p>
                <w:p w14:paraId="4DD96CE3" w14:textId="77777777" w:rsidR="0075556D" w:rsidRPr="0075556D" w:rsidRDefault="0075556D" w:rsidP="0075556D">
                  <w:pPr>
                    <w:pStyle w:val="ListParagraph"/>
                    <w:numPr>
                      <w:ilvl w:val="0"/>
                      <w:numId w:val="48"/>
                    </w:numPr>
                    <w:spacing w:after="0" w:line="240" w:lineRule="auto"/>
                    <w:rPr>
                      <w:rFonts w:ascii="Verdana" w:hAnsi="Verdana"/>
                      <w:sz w:val="20"/>
                    </w:rPr>
                  </w:pPr>
                  <w:r w:rsidRPr="0075556D">
                    <w:rPr>
                      <w:rFonts w:ascii="Verdana" w:hAnsi="Verdana"/>
                      <w:sz w:val="20"/>
                    </w:rPr>
                    <w:t xml:space="preserve">Interpret and apply legal requirements and administrative policies to accounting functions </w:t>
                  </w:r>
                </w:p>
                <w:p w14:paraId="293320C0" w14:textId="77777777" w:rsidR="0075556D" w:rsidRPr="0075556D" w:rsidRDefault="0075556D" w:rsidP="0075556D">
                  <w:pPr>
                    <w:pStyle w:val="ListParagraph"/>
                    <w:numPr>
                      <w:ilvl w:val="0"/>
                      <w:numId w:val="48"/>
                    </w:numPr>
                    <w:spacing w:after="0" w:line="240" w:lineRule="auto"/>
                    <w:rPr>
                      <w:rFonts w:ascii="Verdana" w:hAnsi="Verdana"/>
                      <w:sz w:val="20"/>
                    </w:rPr>
                  </w:pPr>
                  <w:r w:rsidRPr="0075556D">
                    <w:rPr>
                      <w:rFonts w:ascii="Verdana" w:hAnsi="Verdana"/>
                      <w:sz w:val="20"/>
                    </w:rPr>
                    <w:t xml:space="preserve">Interpret financial data for non-financial managers </w:t>
                  </w:r>
                </w:p>
                <w:p w14:paraId="297C28E3" w14:textId="77777777" w:rsidR="0075556D" w:rsidRPr="0075556D" w:rsidRDefault="0075556D" w:rsidP="0075556D">
                  <w:pPr>
                    <w:pStyle w:val="ListParagraph"/>
                    <w:numPr>
                      <w:ilvl w:val="0"/>
                      <w:numId w:val="48"/>
                    </w:numPr>
                    <w:spacing w:after="0" w:line="240" w:lineRule="auto"/>
                    <w:rPr>
                      <w:rFonts w:ascii="Verdana" w:hAnsi="Verdana"/>
                      <w:sz w:val="20"/>
                    </w:rPr>
                  </w:pPr>
                  <w:r w:rsidRPr="0075556D">
                    <w:rPr>
                      <w:rFonts w:ascii="Verdana" w:hAnsi="Verdana"/>
                      <w:sz w:val="20"/>
                    </w:rPr>
                    <w:t xml:space="preserve">Implement appropriate changes in accounting systems and procedures </w:t>
                  </w:r>
                </w:p>
                <w:p w14:paraId="1B395CB7" w14:textId="77777777" w:rsidR="0075556D" w:rsidRPr="0075556D" w:rsidRDefault="0075556D" w:rsidP="0075556D">
                  <w:pPr>
                    <w:pStyle w:val="ListParagraph"/>
                    <w:numPr>
                      <w:ilvl w:val="0"/>
                      <w:numId w:val="48"/>
                    </w:numPr>
                    <w:spacing w:after="0" w:line="240" w:lineRule="auto"/>
                    <w:rPr>
                      <w:rFonts w:ascii="Verdana" w:hAnsi="Verdana"/>
                      <w:sz w:val="20"/>
                    </w:rPr>
                  </w:pPr>
                  <w:r w:rsidRPr="0075556D">
                    <w:rPr>
                      <w:rFonts w:ascii="Verdana" w:hAnsi="Verdana"/>
                      <w:sz w:val="20"/>
                    </w:rPr>
                    <w:t xml:space="preserve">Coordinate deadlines and data requests including those from all Health units in the County of Monterey </w:t>
                  </w:r>
                </w:p>
                <w:p w14:paraId="02A6A091" w14:textId="77777777" w:rsidR="0075556D" w:rsidRPr="0075556D" w:rsidRDefault="0075556D" w:rsidP="0075556D">
                  <w:pPr>
                    <w:pStyle w:val="ListParagraph"/>
                    <w:numPr>
                      <w:ilvl w:val="0"/>
                      <w:numId w:val="48"/>
                    </w:numPr>
                    <w:spacing w:after="0" w:line="240" w:lineRule="auto"/>
                    <w:rPr>
                      <w:rFonts w:ascii="Verdana" w:hAnsi="Verdana"/>
                      <w:sz w:val="20"/>
                    </w:rPr>
                  </w:pPr>
                  <w:r w:rsidRPr="0075556D">
                    <w:rPr>
                      <w:rFonts w:ascii="Verdana" w:hAnsi="Verdana"/>
                      <w:sz w:val="20"/>
                    </w:rPr>
                    <w:t xml:space="preserve">Accurately analyze fiscal data and adopt an effective course of action </w:t>
                  </w:r>
                </w:p>
                <w:p w14:paraId="4D6A841C" w14:textId="77777777" w:rsidR="0075556D" w:rsidRPr="0075556D" w:rsidRDefault="0075556D" w:rsidP="0075556D">
                  <w:pPr>
                    <w:pStyle w:val="ListParagraph"/>
                    <w:numPr>
                      <w:ilvl w:val="0"/>
                      <w:numId w:val="48"/>
                    </w:numPr>
                    <w:spacing w:after="0" w:line="240" w:lineRule="auto"/>
                    <w:rPr>
                      <w:rFonts w:ascii="Verdana" w:hAnsi="Verdana"/>
                      <w:sz w:val="20"/>
                    </w:rPr>
                  </w:pPr>
                  <w:r w:rsidRPr="0075556D">
                    <w:rPr>
                      <w:rFonts w:ascii="Verdana" w:hAnsi="Verdana"/>
                      <w:sz w:val="20"/>
                    </w:rPr>
                    <w:t xml:space="preserve">Establish and maintain effective working relationships with all levels of staff and other contacts </w:t>
                  </w:r>
                </w:p>
                <w:p w14:paraId="0A5B112D" w14:textId="77777777" w:rsidR="0075556D" w:rsidRPr="0075556D" w:rsidRDefault="0075556D" w:rsidP="0075556D">
                  <w:pPr>
                    <w:pStyle w:val="ListParagraph"/>
                    <w:numPr>
                      <w:ilvl w:val="0"/>
                      <w:numId w:val="48"/>
                    </w:numPr>
                    <w:spacing w:after="0" w:line="240" w:lineRule="auto"/>
                    <w:rPr>
                      <w:rFonts w:ascii="Verdana" w:hAnsi="Verdana"/>
                      <w:sz w:val="20"/>
                    </w:rPr>
                  </w:pPr>
                  <w:r w:rsidRPr="0075556D">
                    <w:rPr>
                      <w:rFonts w:ascii="Verdana" w:hAnsi="Verdana"/>
                      <w:sz w:val="20"/>
                    </w:rPr>
                    <w:t xml:space="preserve">Prepare clear and comprehensive financial, narrative and statistical reports </w:t>
                  </w:r>
                </w:p>
                <w:p w14:paraId="62AE9E26" w14:textId="77777777" w:rsidR="0075556D" w:rsidRPr="0075556D" w:rsidRDefault="0075556D" w:rsidP="0075556D">
                  <w:pPr>
                    <w:pStyle w:val="ListParagraph"/>
                    <w:numPr>
                      <w:ilvl w:val="0"/>
                      <w:numId w:val="48"/>
                    </w:numPr>
                    <w:spacing w:after="0" w:line="240" w:lineRule="auto"/>
                    <w:rPr>
                      <w:rFonts w:ascii="Verdana" w:hAnsi="Verdana"/>
                      <w:sz w:val="20"/>
                    </w:rPr>
                  </w:pPr>
                  <w:r w:rsidRPr="0075556D">
                    <w:rPr>
                      <w:rFonts w:ascii="Verdana" w:hAnsi="Verdana"/>
                      <w:sz w:val="20"/>
                    </w:rPr>
                    <w:t>Communicate ideas and information, effectively, both orally and in writing</w:t>
                  </w:r>
                </w:p>
                <w:p w14:paraId="5FF5F77D" w14:textId="77777777" w:rsidR="00DB3111" w:rsidRPr="00DB3111" w:rsidRDefault="00DB3111" w:rsidP="00DB3111">
                  <w:pPr>
                    <w:spacing w:after="0" w:line="240" w:lineRule="auto"/>
                    <w:rPr>
                      <w:rFonts w:ascii="Verdana" w:eastAsia="Times New Roman" w:hAnsi="Verdana" w:cs="Times New Roman"/>
                      <w:sz w:val="20"/>
                      <w:szCs w:val="20"/>
                    </w:rPr>
                  </w:pPr>
                </w:p>
                <w:p w14:paraId="7A244E86" w14:textId="77777777" w:rsidR="00DB3111" w:rsidRPr="00DB3111" w:rsidRDefault="00DB3111" w:rsidP="00DB3111">
                  <w:pPr>
                    <w:spacing w:after="0" w:line="240" w:lineRule="auto"/>
                    <w:rPr>
                      <w:rFonts w:ascii="Verdana" w:eastAsia="Times New Roman" w:hAnsi="Verdana" w:cs="Times New Roman"/>
                      <w:b/>
                      <w:sz w:val="20"/>
                      <w:szCs w:val="20"/>
                      <w:u w:val="single"/>
                    </w:rPr>
                  </w:pPr>
                </w:p>
                <w:p w14:paraId="5DE55BE5" w14:textId="77777777" w:rsidR="0075556D" w:rsidRDefault="0075556D" w:rsidP="00DB3111">
                  <w:pPr>
                    <w:spacing w:after="0"/>
                    <w:jc w:val="center"/>
                    <w:rPr>
                      <w:rStyle w:val="Strong"/>
                      <w:rFonts w:ascii="Verdana" w:hAnsi="Verdana"/>
                      <w:color w:val="000000"/>
                      <w:sz w:val="20"/>
                      <w:szCs w:val="20"/>
                      <w:u w:val="single"/>
                    </w:rPr>
                  </w:pPr>
                </w:p>
                <w:p w14:paraId="43034BB7" w14:textId="77777777" w:rsidR="0075556D" w:rsidRDefault="0075556D" w:rsidP="00DB3111">
                  <w:pPr>
                    <w:spacing w:after="0"/>
                    <w:jc w:val="center"/>
                    <w:rPr>
                      <w:rStyle w:val="Strong"/>
                      <w:rFonts w:ascii="Verdana" w:hAnsi="Verdana"/>
                      <w:color w:val="000000"/>
                      <w:sz w:val="20"/>
                      <w:szCs w:val="20"/>
                      <w:u w:val="single"/>
                    </w:rPr>
                  </w:pPr>
                </w:p>
                <w:p w14:paraId="707C780E" w14:textId="77777777" w:rsidR="0075556D" w:rsidRDefault="0075556D" w:rsidP="00DB3111">
                  <w:pPr>
                    <w:spacing w:after="0"/>
                    <w:jc w:val="center"/>
                    <w:rPr>
                      <w:rStyle w:val="Strong"/>
                      <w:rFonts w:ascii="Verdana" w:hAnsi="Verdana"/>
                      <w:color w:val="000000"/>
                      <w:sz w:val="20"/>
                      <w:szCs w:val="20"/>
                      <w:u w:val="single"/>
                    </w:rPr>
                  </w:pPr>
                </w:p>
                <w:p w14:paraId="7216A359" w14:textId="77777777" w:rsidR="0075556D" w:rsidRDefault="0075556D" w:rsidP="00DB3111">
                  <w:pPr>
                    <w:spacing w:after="0"/>
                    <w:jc w:val="center"/>
                    <w:rPr>
                      <w:rStyle w:val="Strong"/>
                      <w:rFonts w:ascii="Verdana" w:hAnsi="Verdana"/>
                      <w:color w:val="000000"/>
                      <w:sz w:val="20"/>
                      <w:szCs w:val="20"/>
                      <w:u w:val="single"/>
                    </w:rPr>
                  </w:pPr>
                </w:p>
                <w:p w14:paraId="69858DAF" w14:textId="77777777" w:rsidR="0075556D" w:rsidRDefault="0075556D" w:rsidP="00DB3111">
                  <w:pPr>
                    <w:spacing w:after="0"/>
                    <w:jc w:val="center"/>
                    <w:rPr>
                      <w:rStyle w:val="Strong"/>
                      <w:rFonts w:ascii="Verdana" w:hAnsi="Verdana"/>
                      <w:color w:val="000000"/>
                      <w:sz w:val="20"/>
                      <w:szCs w:val="20"/>
                      <w:u w:val="single"/>
                    </w:rPr>
                  </w:pPr>
                </w:p>
                <w:p w14:paraId="43995242" w14:textId="77777777" w:rsidR="0075556D" w:rsidRDefault="0075556D" w:rsidP="00DB3111">
                  <w:pPr>
                    <w:spacing w:after="0"/>
                    <w:jc w:val="center"/>
                    <w:rPr>
                      <w:rStyle w:val="Strong"/>
                      <w:rFonts w:ascii="Verdana" w:hAnsi="Verdana"/>
                      <w:color w:val="000000"/>
                      <w:sz w:val="20"/>
                      <w:szCs w:val="20"/>
                      <w:u w:val="single"/>
                    </w:rPr>
                  </w:pPr>
                </w:p>
                <w:p w14:paraId="6BF58617" w14:textId="77777777" w:rsidR="0075556D" w:rsidRDefault="0075556D" w:rsidP="00DB3111">
                  <w:pPr>
                    <w:spacing w:after="0"/>
                    <w:jc w:val="center"/>
                    <w:rPr>
                      <w:rStyle w:val="Strong"/>
                      <w:rFonts w:ascii="Verdana" w:hAnsi="Verdana"/>
                      <w:color w:val="000000"/>
                      <w:sz w:val="20"/>
                      <w:szCs w:val="20"/>
                      <w:u w:val="single"/>
                    </w:rPr>
                  </w:pPr>
                </w:p>
                <w:p w14:paraId="45261192" w14:textId="77777777" w:rsidR="00614112" w:rsidRPr="00DB3111" w:rsidRDefault="00614112" w:rsidP="00DB3111">
                  <w:pPr>
                    <w:spacing w:after="0"/>
                    <w:jc w:val="center"/>
                    <w:rPr>
                      <w:rFonts w:ascii="Verdana" w:hAnsi="Verdana"/>
                      <w:color w:val="000000"/>
                      <w:sz w:val="20"/>
                      <w:szCs w:val="20"/>
                    </w:rPr>
                  </w:pPr>
                  <w:r w:rsidRPr="00DB3111">
                    <w:rPr>
                      <w:rStyle w:val="Strong"/>
                      <w:rFonts w:ascii="Verdana" w:hAnsi="Verdana"/>
                      <w:color w:val="000000"/>
                      <w:sz w:val="20"/>
                      <w:szCs w:val="20"/>
                      <w:u w:val="single"/>
                    </w:rPr>
                    <w:t>EXAMPLES OF EXPERIENCE/EDUCATION/TRAINING</w:t>
                  </w:r>
                  <w:r w:rsidRPr="00DB3111">
                    <w:rPr>
                      <w:rFonts w:ascii="Verdana" w:hAnsi="Verdana"/>
                      <w:color w:val="000000"/>
                      <w:sz w:val="20"/>
                      <w:szCs w:val="20"/>
                    </w:rPr>
                    <w:br/>
                  </w:r>
                </w:p>
                <w:p w14:paraId="607CF98F" w14:textId="77777777" w:rsidR="006749E7" w:rsidRDefault="00614112" w:rsidP="006749E7">
                  <w:pPr>
                    <w:spacing w:after="0"/>
                    <w:rPr>
                      <w:rFonts w:ascii="Verdana" w:eastAsia="Times New Roman" w:hAnsi="Verdana" w:cs="Times New Roman"/>
                      <w:b/>
                      <w:sz w:val="20"/>
                      <w:szCs w:val="20"/>
                      <w:u w:val="single"/>
                    </w:rPr>
                  </w:pPr>
                  <w:r w:rsidRPr="00DB3111">
                    <w:rPr>
                      <w:rFonts w:ascii="Verdana" w:hAnsi="Verdana"/>
                      <w:i/>
                      <w:color w:val="000000"/>
                      <w:sz w:val="20"/>
                      <w:szCs w:val="20"/>
                    </w:rPr>
                    <w:lastRenderedPageBreak/>
                    <w:t>The knowledge, skills and abilities listed above may be acquired through various types of experience, education or training, typically:</w:t>
                  </w:r>
                  <w:r w:rsidRPr="00DB3111">
                    <w:rPr>
                      <w:rFonts w:ascii="Verdana" w:hAnsi="Verdana"/>
                      <w:color w:val="000000"/>
                      <w:sz w:val="20"/>
                      <w:szCs w:val="20"/>
                    </w:rPr>
                    <w:t> </w:t>
                  </w:r>
                  <w:r w:rsidRPr="00DB3111">
                    <w:rPr>
                      <w:rFonts w:ascii="Verdana" w:hAnsi="Verdana"/>
                      <w:color w:val="000000"/>
                      <w:sz w:val="20"/>
                      <w:szCs w:val="20"/>
                    </w:rPr>
                    <w:br/>
                  </w:r>
                  <w:r w:rsidRPr="00DB3111">
                    <w:rPr>
                      <w:rFonts w:ascii="Verdana" w:hAnsi="Verdana"/>
                      <w:color w:val="000000"/>
                      <w:sz w:val="20"/>
                      <w:szCs w:val="20"/>
                    </w:rPr>
                    <w:br/>
                  </w:r>
                  <w:r w:rsidR="00DB3111" w:rsidRPr="00DB3111">
                    <w:rPr>
                      <w:rFonts w:ascii="Verdana" w:eastAsia="Times New Roman" w:hAnsi="Verdana" w:cs="Times New Roman"/>
                      <w:b/>
                      <w:sz w:val="20"/>
                      <w:szCs w:val="20"/>
                      <w:u w:val="single"/>
                    </w:rPr>
                    <w:t>Experience:</w:t>
                  </w:r>
                </w:p>
                <w:p w14:paraId="357ED5E4" w14:textId="77777777" w:rsidR="006749E7" w:rsidRDefault="0075556D" w:rsidP="00DB3111">
                  <w:pPr>
                    <w:spacing w:after="0" w:line="240" w:lineRule="auto"/>
                    <w:rPr>
                      <w:rFonts w:ascii="Verdana" w:eastAsia="Times New Roman" w:hAnsi="Verdana" w:cs="Times New Roman"/>
                      <w:sz w:val="20"/>
                      <w:szCs w:val="20"/>
                    </w:rPr>
                  </w:pPr>
                  <w:r w:rsidRPr="0075556D">
                    <w:rPr>
                      <w:rFonts w:ascii="Verdana" w:eastAsia="Times New Roman" w:hAnsi="Verdana" w:cs="Times New Roman"/>
                      <w:sz w:val="20"/>
                      <w:szCs w:val="20"/>
                    </w:rPr>
                    <w:t>Four (4) years accounting experience, two years of which were in an acute care hospital, performing a full range of professional accounting duties</w:t>
                  </w:r>
                </w:p>
                <w:p w14:paraId="5DE057BB" w14:textId="77777777" w:rsidR="0075556D" w:rsidRDefault="0075556D" w:rsidP="00DB3111">
                  <w:pPr>
                    <w:spacing w:after="0" w:line="240" w:lineRule="auto"/>
                    <w:rPr>
                      <w:rFonts w:ascii="Verdana" w:eastAsia="Times New Roman" w:hAnsi="Verdana" w:cs="Times New Roman"/>
                      <w:sz w:val="20"/>
                      <w:szCs w:val="20"/>
                    </w:rPr>
                  </w:pPr>
                </w:p>
                <w:p w14:paraId="02927ADA" w14:textId="77777777" w:rsidR="0075556D" w:rsidRPr="0075556D" w:rsidRDefault="0075556D" w:rsidP="0075556D">
                  <w:pPr>
                    <w:spacing w:after="0" w:line="240" w:lineRule="auto"/>
                    <w:jc w:val="center"/>
                    <w:rPr>
                      <w:rFonts w:ascii="Verdana" w:eastAsia="Times New Roman" w:hAnsi="Verdana" w:cs="Times New Roman"/>
                      <w:b/>
                      <w:sz w:val="20"/>
                      <w:szCs w:val="20"/>
                      <w:u w:val="single"/>
                    </w:rPr>
                  </w:pPr>
                  <w:r w:rsidRPr="0075556D">
                    <w:rPr>
                      <w:rFonts w:ascii="Verdana" w:eastAsia="Times New Roman" w:hAnsi="Verdana" w:cs="Times New Roman"/>
                      <w:b/>
                      <w:sz w:val="20"/>
                      <w:szCs w:val="20"/>
                    </w:rPr>
                    <w:t>AND</w:t>
                  </w:r>
                </w:p>
                <w:p w14:paraId="487FAF79" w14:textId="77777777" w:rsidR="0075556D" w:rsidRDefault="0075556D" w:rsidP="00DB3111">
                  <w:pPr>
                    <w:spacing w:after="0" w:line="240" w:lineRule="auto"/>
                    <w:rPr>
                      <w:rFonts w:ascii="Verdana" w:eastAsia="Times New Roman" w:hAnsi="Verdana" w:cs="Times New Roman"/>
                      <w:b/>
                      <w:sz w:val="20"/>
                      <w:szCs w:val="20"/>
                      <w:u w:val="single"/>
                    </w:rPr>
                  </w:pPr>
                </w:p>
                <w:p w14:paraId="657B8A3A" w14:textId="77777777" w:rsidR="00DB3111" w:rsidRPr="00DB3111" w:rsidRDefault="00DB3111" w:rsidP="00DB3111">
                  <w:pPr>
                    <w:spacing w:after="0" w:line="240" w:lineRule="auto"/>
                    <w:rPr>
                      <w:rFonts w:ascii="Verdana" w:eastAsia="Times New Roman" w:hAnsi="Verdana" w:cs="Times New Roman"/>
                      <w:b/>
                      <w:sz w:val="20"/>
                      <w:szCs w:val="20"/>
                      <w:u w:val="single"/>
                    </w:rPr>
                  </w:pPr>
                  <w:r w:rsidRPr="00DB3111">
                    <w:rPr>
                      <w:rFonts w:ascii="Verdana" w:eastAsia="Times New Roman" w:hAnsi="Verdana" w:cs="Times New Roman"/>
                      <w:b/>
                      <w:sz w:val="20"/>
                      <w:szCs w:val="20"/>
                      <w:u w:val="single"/>
                    </w:rPr>
                    <w:t>Education/Training:</w:t>
                  </w:r>
                </w:p>
                <w:p w14:paraId="4F72B8AC" w14:textId="77777777" w:rsidR="006749E7" w:rsidRPr="001D74BE" w:rsidRDefault="0075556D" w:rsidP="001D74BE">
                  <w:pPr>
                    <w:spacing w:after="0" w:line="240" w:lineRule="auto"/>
                    <w:rPr>
                      <w:rFonts w:ascii="Verdana" w:eastAsia="Times New Roman" w:hAnsi="Verdana" w:cs="Times New Roman"/>
                      <w:sz w:val="20"/>
                      <w:szCs w:val="20"/>
                    </w:rPr>
                  </w:pPr>
                  <w:r w:rsidRPr="0075556D">
                    <w:rPr>
                      <w:rFonts w:ascii="Verdana" w:hAnsi="Verdana"/>
                      <w:sz w:val="20"/>
                      <w:szCs w:val="20"/>
                    </w:rPr>
                    <w:t xml:space="preserve">Equivalent to a bachelor’s degree in Business or Public Administration, Accounting or a closely related field; </w:t>
                  </w:r>
                </w:p>
              </w:tc>
            </w:tr>
            <w:tr w:rsidR="00614112" w14:paraId="7058D422" w14:textId="77777777">
              <w:trPr>
                <w:tblCellSpacing w:w="0" w:type="dxa"/>
              </w:trPr>
              <w:tc>
                <w:tcPr>
                  <w:tcW w:w="0" w:type="auto"/>
                  <w:vAlign w:val="center"/>
                  <w:hideMark/>
                </w:tcPr>
                <w:p w14:paraId="108C45A7" w14:textId="77777777" w:rsidR="00614112" w:rsidRDefault="00614112">
                  <w:pPr>
                    <w:rPr>
                      <w:rFonts w:ascii="Verdana" w:hAnsi="Verdana"/>
                      <w:color w:val="000000"/>
                      <w:sz w:val="20"/>
                      <w:szCs w:val="20"/>
                    </w:rPr>
                  </w:pPr>
                </w:p>
              </w:tc>
            </w:tr>
            <w:tr w:rsidR="00614112" w14:paraId="142300F5" w14:textId="77777777">
              <w:trPr>
                <w:tblCellSpacing w:w="0" w:type="dxa"/>
              </w:trPr>
              <w:tc>
                <w:tcPr>
                  <w:tcW w:w="0" w:type="auto"/>
                  <w:tcMar>
                    <w:top w:w="0" w:type="dxa"/>
                    <w:left w:w="0" w:type="dxa"/>
                    <w:bottom w:w="0" w:type="dxa"/>
                    <w:right w:w="150" w:type="dxa"/>
                  </w:tcMar>
                  <w:hideMark/>
                </w:tcPr>
                <w:p w14:paraId="1ACF0C99" w14:textId="77777777" w:rsidR="00614112" w:rsidRDefault="00614112">
                  <w:pPr>
                    <w:pStyle w:val="NormalWeb"/>
                    <w:rPr>
                      <w:rFonts w:ascii="Verdana" w:hAnsi="Verdana"/>
                      <w:color w:val="000000"/>
                      <w:sz w:val="20"/>
                      <w:szCs w:val="20"/>
                    </w:rPr>
                  </w:pPr>
                </w:p>
              </w:tc>
            </w:tr>
            <w:tr w:rsidR="00614112" w14:paraId="5BE57742" w14:textId="77777777">
              <w:trPr>
                <w:tblCellSpacing w:w="0" w:type="dxa"/>
              </w:trPr>
              <w:tc>
                <w:tcPr>
                  <w:tcW w:w="0" w:type="auto"/>
                  <w:vAlign w:val="center"/>
                  <w:hideMark/>
                </w:tcPr>
                <w:p w14:paraId="1DE87366" w14:textId="77777777" w:rsidR="005D2384" w:rsidRDefault="005D2384" w:rsidP="0075556D">
                  <w:pPr>
                    <w:rPr>
                      <w:rStyle w:val="Strong"/>
                      <w:rFonts w:ascii="Verdana" w:hAnsi="Verdana"/>
                      <w:color w:val="000000"/>
                      <w:sz w:val="20"/>
                      <w:szCs w:val="20"/>
                      <w:u w:val="single"/>
                    </w:rPr>
                  </w:pPr>
                </w:p>
                <w:p w14:paraId="799FD2F6" w14:textId="77777777" w:rsidR="00614112" w:rsidRDefault="00614112" w:rsidP="000763F3">
                  <w:pPr>
                    <w:jc w:val="center"/>
                    <w:rPr>
                      <w:rFonts w:ascii="Verdana" w:hAnsi="Verdana"/>
                      <w:color w:val="000000"/>
                      <w:sz w:val="20"/>
                      <w:szCs w:val="20"/>
                    </w:rPr>
                  </w:pPr>
                  <w:r>
                    <w:rPr>
                      <w:rStyle w:val="Strong"/>
                      <w:rFonts w:ascii="Verdana" w:hAnsi="Verdana"/>
                      <w:color w:val="000000"/>
                      <w:sz w:val="20"/>
                      <w:szCs w:val="20"/>
                      <w:u w:val="single"/>
                    </w:rPr>
                    <w:t>CONDITIONS OF EMPLOYMENT</w:t>
                  </w:r>
                </w:p>
                <w:p w14:paraId="036D2F71" w14:textId="77777777" w:rsidR="000763F3" w:rsidRPr="000763F3" w:rsidRDefault="000763F3" w:rsidP="000763F3">
                  <w:pPr>
                    <w:numPr>
                      <w:ilvl w:val="0"/>
                      <w:numId w:val="40"/>
                    </w:numPr>
                    <w:spacing w:before="100" w:beforeAutospacing="1" w:after="100" w:afterAutospacing="1" w:line="240" w:lineRule="auto"/>
                    <w:rPr>
                      <w:rFonts w:ascii="Verdana" w:hAnsi="Verdana"/>
                      <w:color w:val="000000"/>
                      <w:sz w:val="20"/>
                      <w:szCs w:val="20"/>
                    </w:rPr>
                  </w:pPr>
                  <w:r w:rsidRPr="000763F3">
                    <w:rPr>
                      <w:rFonts w:ascii="Verdana" w:hAnsi="Verdana"/>
                      <w:color w:val="000000"/>
                      <w:sz w:val="20"/>
                      <w:szCs w:val="20"/>
                    </w:rPr>
                    <w:t xml:space="preserve">Natividad requires that all incumbents pass a pre-employment physical/medical assessment. </w:t>
                  </w:r>
                </w:p>
                <w:p w14:paraId="0EC1B023" w14:textId="77777777" w:rsidR="000763F3" w:rsidRPr="000763F3" w:rsidRDefault="000763F3" w:rsidP="000763F3">
                  <w:pPr>
                    <w:numPr>
                      <w:ilvl w:val="0"/>
                      <w:numId w:val="40"/>
                    </w:numPr>
                    <w:spacing w:before="100" w:beforeAutospacing="1" w:after="100" w:afterAutospacing="1" w:line="240" w:lineRule="auto"/>
                    <w:rPr>
                      <w:rFonts w:ascii="Verdana" w:hAnsi="Verdana"/>
                      <w:color w:val="000000"/>
                      <w:sz w:val="20"/>
                      <w:szCs w:val="20"/>
                    </w:rPr>
                  </w:pPr>
                  <w:r w:rsidRPr="000763F3">
                    <w:rPr>
                      <w:rFonts w:ascii="Verdana" w:hAnsi="Verdana"/>
                      <w:color w:val="000000"/>
                      <w:sz w:val="20"/>
                      <w:szCs w:val="20"/>
                    </w:rPr>
                    <w:t xml:space="preserve">Natividad will conduct a thorough background and reference check process which includes a Department of Justice fingerprint check. </w:t>
                  </w:r>
                </w:p>
                <w:p w14:paraId="378ED707" w14:textId="77777777" w:rsidR="000763F3" w:rsidRPr="000763F3" w:rsidRDefault="000763F3" w:rsidP="000763F3">
                  <w:pPr>
                    <w:numPr>
                      <w:ilvl w:val="0"/>
                      <w:numId w:val="40"/>
                    </w:numPr>
                    <w:spacing w:before="100" w:beforeAutospacing="1" w:after="100" w:afterAutospacing="1" w:line="240" w:lineRule="auto"/>
                    <w:rPr>
                      <w:rFonts w:ascii="Verdana" w:hAnsi="Verdana"/>
                      <w:color w:val="000000"/>
                      <w:sz w:val="20"/>
                      <w:szCs w:val="20"/>
                    </w:rPr>
                  </w:pPr>
                  <w:r w:rsidRPr="000763F3">
                    <w:rPr>
                      <w:rFonts w:ascii="Verdana" w:hAnsi="Verdana"/>
                      <w:color w:val="000000"/>
                      <w:sz w:val="20"/>
                      <w:szCs w:val="20"/>
                    </w:rPr>
                    <w:t>Employees who drive on County business to carry out job related duties must possess a valid CA Driver License for the class vehicle driven.</w:t>
                  </w:r>
                </w:p>
                <w:p w14:paraId="7DDBF6BD" w14:textId="77777777" w:rsidR="000763F3" w:rsidRPr="000763F3" w:rsidRDefault="000763F3" w:rsidP="000763F3">
                  <w:pPr>
                    <w:numPr>
                      <w:ilvl w:val="0"/>
                      <w:numId w:val="40"/>
                    </w:numPr>
                    <w:spacing w:before="100" w:beforeAutospacing="1" w:after="100" w:afterAutospacing="1" w:line="240" w:lineRule="auto"/>
                    <w:rPr>
                      <w:rFonts w:ascii="Verdana" w:hAnsi="Verdana"/>
                      <w:color w:val="000000"/>
                      <w:sz w:val="20"/>
                      <w:szCs w:val="20"/>
                    </w:rPr>
                  </w:pPr>
                  <w:r w:rsidRPr="000763F3">
                    <w:rPr>
                      <w:rFonts w:ascii="Verdana" w:hAnsi="Verdana"/>
                      <w:color w:val="000000"/>
                      <w:sz w:val="20"/>
                      <w:szCs w:val="20"/>
                    </w:rPr>
                    <w:t>Employees must have and show their original Social Security Card and a valid CA Driver License or CA State ID prior to the first day of work.</w:t>
                  </w:r>
                </w:p>
                <w:p w14:paraId="7A95B0A2" w14:textId="77777777" w:rsidR="000763F3" w:rsidRPr="000763F3" w:rsidRDefault="000763F3" w:rsidP="000763F3">
                  <w:pPr>
                    <w:numPr>
                      <w:ilvl w:val="0"/>
                      <w:numId w:val="40"/>
                    </w:numPr>
                    <w:spacing w:before="100" w:beforeAutospacing="1" w:after="100" w:afterAutospacing="1" w:line="240" w:lineRule="auto"/>
                    <w:rPr>
                      <w:rFonts w:ascii="Verdana" w:hAnsi="Verdana"/>
                      <w:color w:val="000000"/>
                      <w:sz w:val="20"/>
                      <w:szCs w:val="20"/>
                    </w:rPr>
                  </w:pPr>
                  <w:r w:rsidRPr="000763F3">
                    <w:rPr>
                      <w:rFonts w:ascii="Verdana" w:hAnsi="Verdana"/>
                      <w:color w:val="000000"/>
                      <w:sz w:val="20"/>
                      <w:szCs w:val="20"/>
                    </w:rPr>
                    <w:t>Incumbents may be required to work all shifts, including weekends and holidays</w:t>
                  </w:r>
                </w:p>
                <w:p w14:paraId="5BA64058" w14:textId="77777777" w:rsidR="00614112" w:rsidRDefault="00614112" w:rsidP="00614112">
                  <w:pPr>
                    <w:spacing w:after="0"/>
                    <w:jc w:val="center"/>
                    <w:rPr>
                      <w:rFonts w:ascii="Verdana" w:hAnsi="Verdana"/>
                      <w:color w:val="000000"/>
                      <w:sz w:val="20"/>
                      <w:szCs w:val="20"/>
                    </w:rPr>
                  </w:pPr>
                  <w:r>
                    <w:rPr>
                      <w:rStyle w:val="Strong"/>
                      <w:rFonts w:ascii="Verdana" w:hAnsi="Verdana"/>
                      <w:color w:val="000000"/>
                      <w:sz w:val="20"/>
                      <w:szCs w:val="20"/>
                      <w:u w:val="single"/>
                    </w:rPr>
                    <w:t>**REQUIRED APPLICATION MATERIALS AND SCREENING PROCESS**</w:t>
                  </w:r>
                  <w:r>
                    <w:rPr>
                      <w:rFonts w:ascii="Verdana" w:hAnsi="Verdana"/>
                      <w:color w:val="000000"/>
                      <w:sz w:val="20"/>
                      <w:szCs w:val="20"/>
                    </w:rPr>
                    <w:br/>
                    <w:t> </w:t>
                  </w:r>
                </w:p>
                <w:p w14:paraId="13FF55CD" w14:textId="77777777" w:rsidR="00614112" w:rsidRDefault="00614112" w:rsidP="00614112">
                  <w:pPr>
                    <w:rPr>
                      <w:rFonts w:ascii="Verdana" w:hAnsi="Verdana"/>
                      <w:color w:val="000000"/>
                      <w:sz w:val="20"/>
                      <w:szCs w:val="20"/>
                    </w:rPr>
                  </w:pPr>
                  <w:r>
                    <w:rPr>
                      <w:rStyle w:val="Strong"/>
                      <w:rFonts w:ascii="Verdana" w:hAnsi="Verdana"/>
                      <w:color w:val="000000"/>
                      <w:sz w:val="20"/>
                      <w:szCs w:val="20"/>
                      <w:u w:val="single"/>
                    </w:rPr>
                    <w:t>APPLICATION SUBMISSION:</w:t>
                  </w:r>
                  <w:r>
                    <w:rPr>
                      <w:rStyle w:val="Strong"/>
                      <w:rFonts w:ascii="Verdana" w:hAnsi="Verdana"/>
                      <w:color w:val="000000"/>
                      <w:sz w:val="20"/>
                      <w:szCs w:val="20"/>
                    </w:rPr>
                    <w:t> </w:t>
                  </w:r>
                  <w:r w:rsidR="000763F3" w:rsidRPr="000763F3">
                    <w:rPr>
                      <w:rFonts w:ascii="Verdana" w:hAnsi="Verdana"/>
                      <w:color w:val="000000"/>
                      <w:sz w:val="20"/>
                      <w:szCs w:val="20"/>
                    </w:rPr>
                    <w:t xml:space="preserve">A completed Monterey County Application may be obtained from and submitted to the Natividad Human Resources Office, 1441 Constitution Blvd., Bldg. 300, Salinas, CA. 93906, or On-line applications may be submitted at </w:t>
                  </w:r>
                  <w:r w:rsidR="000763F3" w:rsidRPr="000763F3">
                    <w:rPr>
                      <w:rFonts w:ascii="Verdana" w:hAnsi="Verdana"/>
                      <w:color w:val="000000"/>
                      <w:sz w:val="20"/>
                      <w:szCs w:val="20"/>
                      <w:u w:val="single"/>
                    </w:rPr>
                    <w:t>www.natividad.com</w:t>
                  </w:r>
                  <w:r w:rsidR="000763F3" w:rsidRPr="000763F3">
                    <w:rPr>
                      <w:rFonts w:ascii="Verdana" w:hAnsi="Verdana"/>
                      <w:color w:val="000000"/>
                      <w:sz w:val="20"/>
                      <w:szCs w:val="20"/>
                    </w:rPr>
                    <w:t xml:space="preserve">; resume and license and/or certifications (if applicable) may be attached to your online application or emailed separately to: </w:t>
                  </w:r>
                  <w:r w:rsidR="005D2384">
                    <w:rPr>
                      <w:rFonts w:ascii="Verdana" w:hAnsi="Verdana"/>
                      <w:color w:val="000000"/>
                      <w:sz w:val="20"/>
                      <w:szCs w:val="20"/>
                      <w:u w:val="single"/>
                    </w:rPr>
                    <w:t>GarciaDL@N</w:t>
                  </w:r>
                  <w:r w:rsidR="000763F3" w:rsidRPr="000763F3">
                    <w:rPr>
                      <w:rFonts w:ascii="Verdana" w:hAnsi="Verdana"/>
                      <w:color w:val="000000"/>
                      <w:sz w:val="20"/>
                      <w:szCs w:val="20"/>
                      <w:u w:val="single"/>
                    </w:rPr>
                    <w:t>atividad.com</w:t>
                  </w:r>
                  <w:r w:rsidR="000763F3" w:rsidRPr="000763F3">
                    <w:rPr>
                      <w:rFonts w:ascii="Verdana" w:hAnsi="Verdana"/>
                      <w:color w:val="000000"/>
                      <w:sz w:val="20"/>
                      <w:szCs w:val="20"/>
                    </w:rPr>
                    <w:t>. Resumes will be accepted in addition to, but not in lieu of the required application materials. For more information or to obtain regular paper application materials please contact the Natividad HR, 1441 Constitution Blvd.,(831) 783-2700, M - F, 7:30 a.m.- 5:00p.m.</w:t>
                  </w:r>
                </w:p>
                <w:p w14:paraId="458B472E" w14:textId="77777777" w:rsidR="00614112" w:rsidRDefault="00614112" w:rsidP="00614112">
                  <w:pPr>
                    <w:jc w:val="center"/>
                    <w:rPr>
                      <w:rFonts w:ascii="Verdana" w:hAnsi="Verdana"/>
                      <w:color w:val="000000"/>
                      <w:sz w:val="20"/>
                      <w:szCs w:val="20"/>
                    </w:rPr>
                  </w:pPr>
                  <w:r>
                    <w:rPr>
                      <w:rFonts w:ascii="Verdana" w:hAnsi="Verdana"/>
                      <w:color w:val="000000"/>
                      <w:sz w:val="20"/>
                      <w:szCs w:val="20"/>
                    </w:rPr>
                    <w:t> </w:t>
                  </w:r>
                </w:p>
                <w:p w14:paraId="0B3681E9" w14:textId="77777777" w:rsidR="00614112" w:rsidRDefault="00614112" w:rsidP="00614112">
                  <w:pPr>
                    <w:rPr>
                      <w:rFonts w:ascii="Verdana" w:hAnsi="Verdana"/>
                      <w:color w:val="000000"/>
                      <w:sz w:val="20"/>
                      <w:szCs w:val="20"/>
                    </w:rPr>
                  </w:pPr>
                  <w:r>
                    <w:rPr>
                      <w:rStyle w:val="Strong"/>
                      <w:rFonts w:ascii="Verdana" w:hAnsi="Verdana"/>
                      <w:color w:val="000000"/>
                      <w:sz w:val="20"/>
                      <w:szCs w:val="20"/>
                      <w:u w:val="single"/>
                    </w:rPr>
                    <w:t>QUALIFICATIONS ASSESSMENT:</w:t>
                  </w:r>
                  <w:r>
                    <w:rPr>
                      <w:rStyle w:val="Strong"/>
                      <w:rFonts w:ascii="Verdana" w:hAnsi="Verdana"/>
                      <w:color w:val="000000"/>
                      <w:sz w:val="20"/>
                      <w:szCs w:val="20"/>
                    </w:rPr>
                    <w:t> </w:t>
                  </w:r>
                  <w:proofErr w:type="spellStart"/>
                  <w:r w:rsidR="00DB3111" w:rsidRPr="00DB3111">
                    <w:rPr>
                      <w:rFonts w:ascii="Verdana" w:hAnsi="Verdana"/>
                      <w:color w:val="000000"/>
                      <w:sz w:val="20"/>
                      <w:szCs w:val="20"/>
                    </w:rPr>
                    <w:t>ill</w:t>
                  </w:r>
                  <w:proofErr w:type="spellEnd"/>
                  <w:r w:rsidR="00DB3111" w:rsidRPr="00DB3111">
                    <w:rPr>
                      <w:rFonts w:ascii="Verdana" w:hAnsi="Verdana"/>
                      <w:color w:val="000000"/>
                      <w:sz w:val="20"/>
                      <w:szCs w:val="20"/>
                    </w:rPr>
                    <w:t xml:space="preserve"> be competitively evaluated. Please note: The initial screening for this position uses ONLY the applicant's answers to the Supplemental Questions. Screeners (who are Subject Matter Experts) are not given the application and/or resumes at this point in the process. Therefore, your answers to the Supplemental Questions are critical.  The best-qualified applicants will be invited to participate further in the process.</w:t>
                  </w:r>
                  <w:r>
                    <w:rPr>
                      <w:rFonts w:ascii="Verdana" w:hAnsi="Verdana"/>
                      <w:color w:val="000000"/>
                      <w:sz w:val="20"/>
                      <w:szCs w:val="20"/>
                    </w:rPr>
                    <w:br/>
                    <w:t> </w:t>
                  </w:r>
                </w:p>
                <w:p w14:paraId="45228516" w14:textId="77777777" w:rsidR="00840755" w:rsidRPr="00DB3111" w:rsidRDefault="00614112" w:rsidP="00DB3111">
                  <w:pPr>
                    <w:rPr>
                      <w:rStyle w:val="Strong"/>
                      <w:rFonts w:ascii="Verdana" w:hAnsi="Verdana"/>
                      <w:b w:val="0"/>
                      <w:bCs w:val="0"/>
                      <w:color w:val="000000"/>
                      <w:sz w:val="20"/>
                      <w:szCs w:val="20"/>
                    </w:rPr>
                  </w:pPr>
                  <w:r>
                    <w:rPr>
                      <w:rStyle w:val="Strong"/>
                      <w:rFonts w:ascii="Verdana" w:hAnsi="Verdana"/>
                      <w:color w:val="000000"/>
                      <w:sz w:val="20"/>
                      <w:szCs w:val="20"/>
                      <w:u w:val="single"/>
                    </w:rPr>
                    <w:t>ELIGIBLE LIST:</w:t>
                  </w:r>
                  <w:r>
                    <w:rPr>
                      <w:rStyle w:val="Strong"/>
                      <w:rFonts w:ascii="Verdana" w:hAnsi="Verdana"/>
                      <w:color w:val="000000"/>
                      <w:sz w:val="20"/>
                      <w:szCs w:val="20"/>
                    </w:rPr>
                    <w:t> </w:t>
                  </w:r>
                  <w:r>
                    <w:rPr>
                      <w:rFonts w:ascii="Verdana" w:hAnsi="Verdana"/>
                      <w:color w:val="000000"/>
                      <w:sz w:val="20"/>
                      <w:szCs w:val="20"/>
                    </w:rPr>
                    <w:t>Applicants successful in the Qualifications Assessment process will be placed on an eligible list for possible final selection interview. This eligible list will be used to fill current and future vacancies.</w:t>
                  </w:r>
                </w:p>
                <w:p w14:paraId="585874BB" w14:textId="77777777" w:rsidR="000763F3" w:rsidRDefault="000763F3" w:rsidP="00614112">
                  <w:pPr>
                    <w:jc w:val="center"/>
                    <w:rPr>
                      <w:rStyle w:val="Strong"/>
                      <w:rFonts w:ascii="Verdana" w:hAnsi="Verdana"/>
                      <w:color w:val="000000"/>
                      <w:sz w:val="20"/>
                      <w:szCs w:val="20"/>
                      <w:u w:val="single"/>
                    </w:rPr>
                  </w:pPr>
                </w:p>
                <w:p w14:paraId="54831EAC" w14:textId="77777777" w:rsidR="0075556D" w:rsidRDefault="0075556D" w:rsidP="00614112">
                  <w:pPr>
                    <w:jc w:val="center"/>
                    <w:rPr>
                      <w:rStyle w:val="Strong"/>
                      <w:rFonts w:ascii="Verdana" w:hAnsi="Verdana"/>
                      <w:color w:val="000000"/>
                      <w:sz w:val="20"/>
                      <w:szCs w:val="20"/>
                      <w:u w:val="single"/>
                    </w:rPr>
                  </w:pPr>
                </w:p>
                <w:p w14:paraId="453C862C" w14:textId="77777777" w:rsidR="00614112" w:rsidRDefault="00614112" w:rsidP="00614112">
                  <w:pPr>
                    <w:jc w:val="center"/>
                    <w:rPr>
                      <w:rFonts w:ascii="Verdana" w:hAnsi="Verdana"/>
                      <w:color w:val="000000"/>
                      <w:sz w:val="20"/>
                      <w:szCs w:val="20"/>
                    </w:rPr>
                  </w:pPr>
                  <w:r>
                    <w:rPr>
                      <w:rStyle w:val="Strong"/>
                      <w:rFonts w:ascii="Verdana" w:hAnsi="Verdana"/>
                      <w:color w:val="000000"/>
                      <w:sz w:val="20"/>
                      <w:szCs w:val="20"/>
                      <w:u w:val="single"/>
                    </w:rPr>
                    <w:t>SPECIAL NOTES</w:t>
                  </w:r>
                  <w:r>
                    <w:rPr>
                      <w:rFonts w:ascii="Verdana" w:hAnsi="Verdana"/>
                      <w:color w:val="000000"/>
                      <w:sz w:val="20"/>
                      <w:szCs w:val="20"/>
                    </w:rPr>
                    <w:br/>
                    <w:t> </w:t>
                  </w:r>
                </w:p>
                <w:p w14:paraId="3DF43015" w14:textId="77777777" w:rsidR="00614112" w:rsidRDefault="000763F3" w:rsidP="00614112">
                  <w:pPr>
                    <w:rPr>
                      <w:rFonts w:ascii="Verdana" w:hAnsi="Verdana"/>
                      <w:color w:val="000000"/>
                      <w:sz w:val="20"/>
                      <w:szCs w:val="20"/>
                    </w:rPr>
                  </w:pPr>
                  <w:r>
                    <w:rPr>
                      <w:rFonts w:ascii="Verdana" w:hAnsi="Verdana"/>
                      <w:color w:val="000000"/>
                      <w:sz w:val="20"/>
                      <w:szCs w:val="20"/>
                    </w:rPr>
                    <w:lastRenderedPageBreak/>
                    <w:t>• If you believe you possess a disability that would require test accommodation, please contact the Personnel Analyst for Natividad at (831) 783-2711.</w:t>
                  </w:r>
                  <w:r>
                    <w:rPr>
                      <w:rFonts w:ascii="Verdana" w:hAnsi="Verdana"/>
                      <w:color w:val="000000"/>
                      <w:sz w:val="20"/>
                      <w:szCs w:val="20"/>
                    </w:rPr>
                    <w:br/>
                    <w:t>• Employment is contingent upon acceptable documentation verifying identity and authorization for employment in the United States.  </w:t>
                  </w:r>
                  <w:r>
                    <w:rPr>
                      <w:rFonts w:ascii="Verdana" w:hAnsi="Verdana"/>
                      <w:color w:val="000000"/>
                      <w:sz w:val="20"/>
                      <w:szCs w:val="20"/>
                    </w:rPr>
                    <w:br/>
                    <w:t xml:space="preserve">• If you are hired into this classification in a temporary position, your salary will be </w:t>
                  </w:r>
                  <w:proofErr w:type="gramStart"/>
                  <w:r>
                    <w:rPr>
                      <w:rFonts w:ascii="Verdana" w:hAnsi="Verdana"/>
                      <w:color w:val="000000"/>
                      <w:sz w:val="20"/>
                      <w:szCs w:val="20"/>
                    </w:rPr>
                    <w:t>hourly</w:t>
                  </w:r>
                  <w:proofErr w:type="gramEnd"/>
                  <w:r>
                    <w:rPr>
                      <w:rFonts w:ascii="Verdana" w:hAnsi="Verdana"/>
                      <w:color w:val="000000"/>
                      <w:sz w:val="20"/>
                      <w:szCs w:val="20"/>
                    </w:rPr>
                    <w:t xml:space="preserve"> and you will not be eligible for the benefits listed above. </w:t>
                  </w:r>
                  <w:r w:rsidR="00614112">
                    <w:rPr>
                      <w:rFonts w:ascii="Verdana" w:hAnsi="Verdana"/>
                      <w:color w:val="000000"/>
                      <w:sz w:val="20"/>
                      <w:szCs w:val="20"/>
                    </w:rPr>
                    <w:br/>
                    <w:t> </w:t>
                  </w:r>
                </w:p>
              </w:tc>
            </w:tr>
          </w:tbl>
          <w:p w14:paraId="0D1D12D2" w14:textId="77777777" w:rsidR="00614112" w:rsidRDefault="00614112">
            <w:pPr>
              <w:rPr>
                <w:rFonts w:ascii="Verdana" w:hAnsi="Verdana"/>
                <w:color w:val="000000"/>
                <w:sz w:val="20"/>
                <w:szCs w:val="20"/>
              </w:rPr>
            </w:pPr>
          </w:p>
        </w:tc>
      </w:tr>
      <w:tr w:rsidR="00614112" w14:paraId="3AA913D8" w14:textId="77777777" w:rsidTr="00614112">
        <w:trPr>
          <w:tblCellSpacing w:w="0" w:type="dxa"/>
          <w:jc w:val="center"/>
        </w:trPr>
        <w:tc>
          <w:tcPr>
            <w:tcW w:w="0" w:type="auto"/>
            <w:tcBorders>
              <w:top w:val="single" w:sz="6" w:space="0" w:color="000000"/>
              <w:left w:val="nil"/>
              <w:bottom w:val="single" w:sz="6" w:space="0" w:color="000000"/>
              <w:right w:val="nil"/>
            </w:tcBorders>
            <w:vAlign w:val="center"/>
            <w:hideMark/>
          </w:tcPr>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4860"/>
              <w:gridCol w:w="4890"/>
            </w:tblGrid>
            <w:tr w:rsidR="00614112" w14:paraId="12D5160C" w14:textId="77777777">
              <w:trPr>
                <w:tblCellSpacing w:w="15" w:type="dxa"/>
              </w:trPr>
              <w:tc>
                <w:tcPr>
                  <w:tcW w:w="9660" w:type="dxa"/>
                  <w:gridSpan w:val="2"/>
                  <w:hideMark/>
                </w:tcPr>
                <w:p w14:paraId="37A6BE08" w14:textId="77777777" w:rsidR="00614112" w:rsidRDefault="00614112">
                  <w:pPr>
                    <w:rPr>
                      <w:rFonts w:ascii="Verdana" w:hAnsi="Verdana"/>
                      <w:color w:val="000000"/>
                      <w:sz w:val="20"/>
                      <w:szCs w:val="20"/>
                    </w:rPr>
                  </w:pPr>
                </w:p>
              </w:tc>
            </w:tr>
            <w:tr w:rsidR="00614112" w14:paraId="7DD879DD" w14:textId="77777777">
              <w:trPr>
                <w:tblCellSpacing w:w="15" w:type="dxa"/>
              </w:trPr>
              <w:tc>
                <w:tcPr>
                  <w:tcW w:w="4800" w:type="dxa"/>
                  <w:hideMark/>
                </w:tcPr>
                <w:p w14:paraId="13BB755F" w14:textId="77777777" w:rsidR="00614112" w:rsidRDefault="00173B50" w:rsidP="00173B50">
                  <w:pPr>
                    <w:rPr>
                      <w:rFonts w:ascii="Verdana" w:hAnsi="Verdana"/>
                      <w:color w:val="000000"/>
                      <w:sz w:val="16"/>
                      <w:szCs w:val="16"/>
                    </w:rPr>
                  </w:pPr>
                  <w:r>
                    <w:rPr>
                      <w:rFonts w:ascii="Verdana" w:hAnsi="Verdana"/>
                      <w:color w:val="000000"/>
                      <w:sz w:val="16"/>
                      <w:szCs w:val="16"/>
                    </w:rPr>
                    <w:t>APPLICATIONS MAY BE FILED ONLINE AT:</w:t>
                  </w:r>
                  <w:r>
                    <w:rPr>
                      <w:rFonts w:ascii="Verdana" w:hAnsi="Verdana"/>
                      <w:color w:val="000000"/>
                      <w:sz w:val="16"/>
                      <w:szCs w:val="16"/>
                    </w:rPr>
                    <w:br/>
                  </w:r>
                  <w:hyperlink r:id="rId7" w:history="1">
                    <w:r>
                      <w:rPr>
                        <w:rStyle w:val="Hyperlink"/>
                        <w:rFonts w:ascii="Verdana" w:hAnsi="Verdana"/>
                        <w:sz w:val="16"/>
                        <w:szCs w:val="16"/>
                      </w:rPr>
                      <w:t>www.natividad.com</w:t>
                    </w:r>
                  </w:hyperlink>
                  <w:r>
                    <w:rPr>
                      <w:rFonts w:ascii="Verdana" w:hAnsi="Verdana"/>
                      <w:color w:val="000000"/>
                      <w:sz w:val="16"/>
                      <w:szCs w:val="16"/>
                    </w:rPr>
                    <w:br/>
                  </w:r>
                  <w:r>
                    <w:rPr>
                      <w:rFonts w:ascii="Verdana" w:hAnsi="Verdana"/>
                      <w:color w:val="000000"/>
                      <w:sz w:val="16"/>
                      <w:szCs w:val="16"/>
                    </w:rPr>
                    <w:br/>
                    <w:t>1441 Constitution Blvd</w:t>
                  </w:r>
                  <w:r>
                    <w:rPr>
                      <w:rFonts w:ascii="Verdana" w:hAnsi="Verdana"/>
                      <w:color w:val="000000"/>
                      <w:sz w:val="16"/>
                      <w:szCs w:val="16"/>
                    </w:rPr>
                    <w:br/>
                    <w:t>Salinas, CA 93906</w:t>
                  </w:r>
                  <w:r>
                    <w:rPr>
                      <w:rFonts w:ascii="Verdana" w:hAnsi="Verdana"/>
                      <w:color w:val="000000"/>
                      <w:sz w:val="16"/>
                      <w:szCs w:val="16"/>
                    </w:rPr>
                    <w:br/>
                    <w:t>(831) 755-4282</w:t>
                  </w:r>
                </w:p>
              </w:tc>
              <w:tc>
                <w:tcPr>
                  <w:tcW w:w="4800" w:type="dxa"/>
                  <w:hideMark/>
                </w:tcPr>
                <w:p w14:paraId="19927B08" w14:textId="77777777" w:rsidR="005D2384" w:rsidRDefault="000763F3" w:rsidP="00DB3111">
                  <w:pPr>
                    <w:jc w:val="right"/>
                    <w:rPr>
                      <w:rFonts w:ascii="Verdana" w:hAnsi="Verdana"/>
                      <w:color w:val="000000"/>
                      <w:sz w:val="16"/>
                      <w:szCs w:val="16"/>
                    </w:rPr>
                  </w:pPr>
                  <w:r>
                    <w:rPr>
                      <w:rFonts w:ascii="Verdana" w:hAnsi="Verdana"/>
                      <w:color w:val="000000"/>
                      <w:sz w:val="16"/>
                      <w:szCs w:val="16"/>
                    </w:rPr>
                    <w:t>Position #22</w:t>
                  </w:r>
                  <w:r w:rsidR="0075556D">
                    <w:rPr>
                      <w:rFonts w:ascii="Verdana" w:hAnsi="Verdana"/>
                      <w:color w:val="000000"/>
                      <w:sz w:val="16"/>
                      <w:szCs w:val="16"/>
                    </w:rPr>
                    <w:t>/20B91</w:t>
                  </w:r>
                  <w:r w:rsidR="00A65013">
                    <w:rPr>
                      <w:rFonts w:ascii="Verdana" w:hAnsi="Verdana"/>
                      <w:color w:val="000000"/>
                      <w:sz w:val="16"/>
                      <w:szCs w:val="16"/>
                    </w:rPr>
                    <w:t>/08</w:t>
                  </w:r>
                  <w:r>
                    <w:rPr>
                      <w:rFonts w:ascii="Verdana" w:hAnsi="Verdana"/>
                      <w:color w:val="000000"/>
                      <w:sz w:val="16"/>
                      <w:szCs w:val="16"/>
                    </w:rPr>
                    <w:t>SS</w:t>
                  </w:r>
                  <w:r w:rsidR="00614112">
                    <w:rPr>
                      <w:rFonts w:ascii="Verdana" w:hAnsi="Verdana"/>
                      <w:color w:val="000000"/>
                      <w:sz w:val="16"/>
                      <w:szCs w:val="16"/>
                    </w:rPr>
                    <w:br/>
                  </w:r>
                  <w:r w:rsidR="0075556D" w:rsidRPr="0075556D">
                    <w:rPr>
                      <w:rFonts w:ascii="Verdana" w:hAnsi="Verdana"/>
                      <w:color w:val="000000"/>
                      <w:sz w:val="16"/>
                      <w:szCs w:val="16"/>
                    </w:rPr>
                    <w:t>Chief Hospital Accountant</w:t>
                  </w:r>
                </w:p>
                <w:p w14:paraId="23869A41" w14:textId="77777777" w:rsidR="00614112" w:rsidRDefault="00840755" w:rsidP="005D2384">
                  <w:pPr>
                    <w:spacing w:after="0"/>
                    <w:jc w:val="right"/>
                    <w:rPr>
                      <w:rFonts w:ascii="Verdana" w:hAnsi="Verdana"/>
                      <w:color w:val="000000"/>
                      <w:sz w:val="16"/>
                      <w:szCs w:val="16"/>
                    </w:rPr>
                  </w:pPr>
                  <w:r>
                    <w:rPr>
                      <w:rFonts w:ascii="Verdana" w:hAnsi="Verdana"/>
                      <w:color w:val="000000"/>
                      <w:sz w:val="16"/>
                      <w:szCs w:val="16"/>
                    </w:rPr>
                    <w:t>DG</w:t>
                  </w:r>
                </w:p>
              </w:tc>
            </w:tr>
          </w:tbl>
          <w:p w14:paraId="74C813B6" w14:textId="77777777" w:rsidR="00614112" w:rsidRDefault="00614112">
            <w:pPr>
              <w:rPr>
                <w:rFonts w:ascii="Verdana" w:hAnsi="Verdana"/>
                <w:color w:val="000000"/>
                <w:sz w:val="20"/>
                <w:szCs w:val="20"/>
              </w:rPr>
            </w:pPr>
          </w:p>
        </w:tc>
      </w:tr>
    </w:tbl>
    <w:p w14:paraId="036B2083" w14:textId="77777777" w:rsidR="00614112" w:rsidRDefault="00614112" w:rsidP="00614112">
      <w:pPr>
        <w:rPr>
          <w:sz w:val="24"/>
          <w:szCs w:val="24"/>
        </w:rPr>
      </w:pPr>
    </w:p>
    <w:tbl>
      <w:tblPr>
        <w:tblW w:w="9900" w:type="dxa"/>
        <w:jc w:val="center"/>
        <w:tblCellSpacing w:w="15" w:type="dxa"/>
        <w:tblCellMar>
          <w:top w:w="30" w:type="dxa"/>
          <w:left w:w="30" w:type="dxa"/>
          <w:bottom w:w="30" w:type="dxa"/>
          <w:right w:w="30" w:type="dxa"/>
        </w:tblCellMar>
        <w:tblLook w:val="04A0" w:firstRow="1" w:lastRow="0" w:firstColumn="1" w:lastColumn="0" w:noHBand="0" w:noVBand="1"/>
      </w:tblPr>
      <w:tblGrid>
        <w:gridCol w:w="9900"/>
      </w:tblGrid>
      <w:tr w:rsidR="000763F3" w14:paraId="66651326" w14:textId="77777777" w:rsidTr="001B2B29">
        <w:trPr>
          <w:trHeight w:val="300"/>
          <w:tblCellSpacing w:w="15" w:type="dxa"/>
          <w:jc w:val="center"/>
        </w:trPr>
        <w:tc>
          <w:tcPr>
            <w:tcW w:w="0" w:type="auto"/>
            <w:vAlign w:val="center"/>
            <w:hideMark/>
          </w:tcPr>
          <w:p w14:paraId="3FCAE94D" w14:textId="77777777" w:rsidR="000763F3" w:rsidRPr="00A65013" w:rsidRDefault="0075556D" w:rsidP="00DB3111">
            <w:pPr>
              <w:jc w:val="center"/>
              <w:rPr>
                <w:rFonts w:ascii="Verdana" w:hAnsi="Verdana"/>
                <w:color w:val="000000"/>
                <w:sz w:val="20"/>
                <w:szCs w:val="20"/>
                <w:u w:val="single"/>
              </w:rPr>
            </w:pPr>
            <w:r w:rsidRPr="0075556D">
              <w:rPr>
                <w:rFonts w:ascii="Verdana" w:eastAsia="Times New Roman" w:hAnsi="Verdana" w:cs="Times New Roman"/>
                <w:b/>
                <w:bCs/>
                <w:color w:val="000000"/>
                <w:sz w:val="20"/>
                <w:szCs w:val="20"/>
                <w:u w:val="single"/>
              </w:rPr>
              <w:t xml:space="preserve">Chief Hospital Accountant </w:t>
            </w:r>
            <w:r>
              <w:rPr>
                <w:rFonts w:ascii="Verdana" w:eastAsia="Times New Roman" w:hAnsi="Verdana" w:cs="Times New Roman"/>
                <w:b/>
                <w:bCs/>
                <w:color w:val="000000"/>
                <w:sz w:val="20"/>
                <w:szCs w:val="20"/>
                <w:u w:val="single"/>
              </w:rPr>
              <w:t>22/20B91</w:t>
            </w:r>
            <w:r w:rsidR="005D2384">
              <w:rPr>
                <w:rFonts w:ascii="Verdana" w:eastAsia="Times New Roman" w:hAnsi="Verdana" w:cs="Times New Roman"/>
                <w:b/>
                <w:bCs/>
                <w:color w:val="000000"/>
                <w:sz w:val="20"/>
                <w:szCs w:val="20"/>
                <w:u w:val="single"/>
              </w:rPr>
              <w:t>/08SS-</w:t>
            </w:r>
            <w:r w:rsidR="000763F3" w:rsidRPr="00A65013">
              <w:rPr>
                <w:rFonts w:ascii="Verdana" w:hAnsi="Verdana"/>
                <w:b/>
                <w:bCs/>
                <w:color w:val="000000"/>
                <w:sz w:val="20"/>
                <w:szCs w:val="20"/>
                <w:u w:val="single"/>
              </w:rPr>
              <w:t>Supplemental Questionnaire</w:t>
            </w:r>
          </w:p>
        </w:tc>
      </w:tr>
    </w:tbl>
    <w:p w14:paraId="4E9C9363" w14:textId="77777777" w:rsidR="000763F3" w:rsidRDefault="000763F3" w:rsidP="000763F3">
      <w:pPr>
        <w:rPr>
          <w:vanish/>
        </w:rPr>
      </w:pPr>
    </w:p>
    <w:tbl>
      <w:tblPr>
        <w:tblW w:w="10020" w:type="dxa"/>
        <w:jc w:val="center"/>
        <w:tblCellSpacing w:w="15" w:type="dxa"/>
        <w:tblCellMar>
          <w:top w:w="30" w:type="dxa"/>
          <w:left w:w="30" w:type="dxa"/>
          <w:bottom w:w="30" w:type="dxa"/>
          <w:right w:w="30" w:type="dxa"/>
        </w:tblCellMar>
        <w:tblLook w:val="04A0" w:firstRow="1" w:lastRow="0" w:firstColumn="1" w:lastColumn="0" w:noHBand="0" w:noVBand="1"/>
      </w:tblPr>
      <w:tblGrid>
        <w:gridCol w:w="233"/>
        <w:gridCol w:w="290"/>
        <w:gridCol w:w="9452"/>
        <w:gridCol w:w="45"/>
      </w:tblGrid>
      <w:tr w:rsidR="000763F3" w14:paraId="0F9C23A6" w14:textId="77777777" w:rsidTr="00723643">
        <w:trPr>
          <w:gridAfter w:val="1"/>
          <w:tblCellSpacing w:w="15" w:type="dxa"/>
          <w:jc w:val="center"/>
        </w:trPr>
        <w:tc>
          <w:tcPr>
            <w:tcW w:w="0" w:type="auto"/>
            <w:gridSpan w:val="3"/>
            <w:vAlign w:val="center"/>
            <w:hideMark/>
          </w:tcPr>
          <w:p w14:paraId="67CF1D19" w14:textId="77777777" w:rsidR="000763F3" w:rsidRDefault="000763F3" w:rsidP="001B2B29">
            <w:pPr>
              <w:rPr>
                <w:rFonts w:ascii="Verdana" w:hAnsi="Verdana"/>
                <w:color w:val="000000"/>
                <w:sz w:val="20"/>
                <w:szCs w:val="20"/>
              </w:rPr>
            </w:pPr>
          </w:p>
        </w:tc>
      </w:tr>
      <w:tr w:rsidR="000763F3" w14:paraId="1C654DDC" w14:textId="77777777" w:rsidTr="00723643">
        <w:trPr>
          <w:gridAfter w:val="1"/>
          <w:tblCellSpacing w:w="15" w:type="dxa"/>
          <w:jc w:val="center"/>
        </w:trPr>
        <w:tc>
          <w:tcPr>
            <w:tcW w:w="188" w:type="dxa"/>
            <w:hideMark/>
          </w:tcPr>
          <w:p w14:paraId="7410496E" w14:textId="77777777" w:rsidR="000763F3" w:rsidRDefault="000763F3" w:rsidP="001B2B29">
            <w:pPr>
              <w:rPr>
                <w:rFonts w:ascii="Verdana" w:hAnsi="Verdana"/>
                <w:color w:val="000000"/>
                <w:sz w:val="20"/>
                <w:szCs w:val="20"/>
              </w:rPr>
            </w:pPr>
            <w:r>
              <w:rPr>
                <w:rFonts w:ascii="Verdana" w:hAnsi="Verdana"/>
                <w:color w:val="000000"/>
                <w:sz w:val="20"/>
                <w:szCs w:val="20"/>
              </w:rPr>
              <w:t>*</w:t>
            </w:r>
          </w:p>
        </w:tc>
        <w:tc>
          <w:tcPr>
            <w:tcW w:w="260" w:type="dxa"/>
            <w:hideMark/>
          </w:tcPr>
          <w:p w14:paraId="2FDDEEA8" w14:textId="77777777" w:rsidR="000763F3" w:rsidRDefault="000763F3" w:rsidP="001B2B29">
            <w:pPr>
              <w:jc w:val="right"/>
              <w:rPr>
                <w:rFonts w:ascii="Verdana" w:hAnsi="Verdana"/>
                <w:color w:val="000000"/>
                <w:sz w:val="20"/>
                <w:szCs w:val="20"/>
              </w:rPr>
            </w:pPr>
            <w:r>
              <w:rPr>
                <w:rFonts w:ascii="Verdana" w:hAnsi="Verdana"/>
                <w:color w:val="000000"/>
                <w:sz w:val="20"/>
                <w:szCs w:val="20"/>
              </w:rPr>
              <w:t>1.</w:t>
            </w:r>
          </w:p>
        </w:tc>
        <w:tc>
          <w:tcPr>
            <w:tcW w:w="0" w:type="auto"/>
            <w:vAlign w:val="center"/>
            <w:hideMark/>
          </w:tcPr>
          <w:p w14:paraId="701979DF" w14:textId="77777777" w:rsidR="000763F3" w:rsidRDefault="000763F3" w:rsidP="001B2B29">
            <w:pPr>
              <w:rPr>
                <w:rFonts w:ascii="Verdana" w:hAnsi="Verdana"/>
                <w:color w:val="000000"/>
                <w:sz w:val="20"/>
                <w:szCs w:val="20"/>
              </w:rPr>
            </w:pPr>
            <w:r>
              <w:rPr>
                <w:rFonts w:ascii="Verdana" w:hAnsi="Verdana"/>
                <w:color w:val="000000"/>
                <w:sz w:val="20"/>
                <w:szCs w:val="20"/>
              </w:rPr>
              <w:t>INSTRUCTIONS: Responses to these Supplemental Questions must be submitted with your application materials. Invitations to participate in the Qualifications Examination will be based on an evaluation of your application and the responses to these questions. A resume, letter, application, etc. will not be accepted as a substitute for a response to these questions. Your response to these questions must be substantiated by the information entered in the work experience section of your application</w:t>
            </w:r>
            <w:r w:rsidR="000438DE">
              <w:rPr>
                <w:rFonts w:ascii="Verdana" w:hAnsi="Verdana"/>
                <w:color w:val="000000"/>
                <w:sz w:val="20"/>
                <w:szCs w:val="20"/>
              </w:rPr>
              <w:t>.</w:t>
            </w:r>
          </w:p>
        </w:tc>
      </w:tr>
      <w:tr w:rsidR="000763F3" w14:paraId="2D2C26EE" w14:textId="77777777" w:rsidTr="00723643">
        <w:trPr>
          <w:gridAfter w:val="1"/>
          <w:tblCellSpacing w:w="15" w:type="dxa"/>
          <w:jc w:val="center"/>
        </w:trPr>
        <w:tc>
          <w:tcPr>
            <w:tcW w:w="0" w:type="auto"/>
            <w:gridSpan w:val="2"/>
            <w:vAlign w:val="center"/>
            <w:hideMark/>
          </w:tcPr>
          <w:p w14:paraId="7568AF7C" w14:textId="77777777" w:rsidR="000763F3" w:rsidRDefault="000763F3" w:rsidP="001B2B29">
            <w:pPr>
              <w:rPr>
                <w:rFonts w:ascii="Verdana" w:hAnsi="Verdana"/>
                <w:color w:val="000000"/>
                <w:sz w:val="20"/>
                <w:szCs w:val="20"/>
              </w:rPr>
            </w:pPr>
          </w:p>
        </w:tc>
        <w:tc>
          <w:tcPr>
            <w:tcW w:w="0" w:type="auto"/>
            <w:vAlign w:val="center"/>
            <w:hideMark/>
          </w:tcPr>
          <w:p w14:paraId="4C211B96" w14:textId="77777777" w:rsidR="000763F3" w:rsidRDefault="000763F3" w:rsidP="001B2B29">
            <w:pPr>
              <w:rPr>
                <w:rFonts w:ascii="Verdana" w:hAnsi="Verdana"/>
                <w:color w:val="000000"/>
                <w:sz w:val="20"/>
                <w:szCs w:val="20"/>
              </w:rPr>
            </w:pPr>
            <w:r>
              <w:rPr>
                <w:rFonts w:ascii="Verdana" w:hAnsi="Verdana"/>
                <w:noProof/>
                <w:color w:val="000000"/>
                <w:sz w:val="20"/>
                <w:szCs w:val="20"/>
              </w:rPr>
              <w:drawing>
                <wp:inline distT="0" distB="0" distL="0" distR="0" wp14:anchorId="7B50DCC0" wp14:editId="6831ABF5">
                  <wp:extent cx="133350" cy="133350"/>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Verdana" w:hAnsi="Verdana"/>
                <w:color w:val="000000"/>
                <w:sz w:val="20"/>
                <w:szCs w:val="20"/>
              </w:rPr>
              <w:t> I have read and I understood the instruction</w:t>
            </w:r>
            <w:r w:rsidR="000438DE">
              <w:rPr>
                <w:rFonts w:ascii="Verdana" w:hAnsi="Verdana"/>
                <w:color w:val="000000"/>
                <w:sz w:val="20"/>
                <w:szCs w:val="20"/>
              </w:rPr>
              <w:t>s to the supplemental questions</w:t>
            </w:r>
          </w:p>
        </w:tc>
      </w:tr>
      <w:tr w:rsidR="000763F3" w14:paraId="0EDCBBCF" w14:textId="77777777" w:rsidTr="00723643">
        <w:trPr>
          <w:gridAfter w:val="1"/>
          <w:tblCellSpacing w:w="15" w:type="dxa"/>
          <w:jc w:val="center"/>
        </w:trPr>
        <w:tc>
          <w:tcPr>
            <w:tcW w:w="188" w:type="dxa"/>
            <w:hideMark/>
          </w:tcPr>
          <w:p w14:paraId="11DE3F59" w14:textId="77777777" w:rsidR="000763F3" w:rsidRDefault="000763F3" w:rsidP="001B2B29">
            <w:pPr>
              <w:rPr>
                <w:rFonts w:ascii="Verdana" w:hAnsi="Verdana"/>
                <w:color w:val="000000"/>
                <w:sz w:val="20"/>
                <w:szCs w:val="20"/>
              </w:rPr>
            </w:pPr>
            <w:r>
              <w:rPr>
                <w:rFonts w:ascii="Verdana" w:hAnsi="Verdana"/>
                <w:color w:val="000000"/>
                <w:sz w:val="20"/>
                <w:szCs w:val="20"/>
              </w:rPr>
              <w:t>*</w:t>
            </w:r>
          </w:p>
        </w:tc>
        <w:tc>
          <w:tcPr>
            <w:tcW w:w="260" w:type="dxa"/>
            <w:hideMark/>
          </w:tcPr>
          <w:p w14:paraId="1630E65E" w14:textId="77777777" w:rsidR="000763F3" w:rsidRDefault="000763F3" w:rsidP="001D74BE">
            <w:pPr>
              <w:rPr>
                <w:rFonts w:ascii="Verdana" w:hAnsi="Verdana"/>
                <w:color w:val="000000"/>
                <w:sz w:val="20"/>
                <w:szCs w:val="20"/>
              </w:rPr>
            </w:pPr>
            <w:r>
              <w:rPr>
                <w:rFonts w:ascii="Verdana" w:hAnsi="Verdana"/>
                <w:color w:val="000000"/>
                <w:sz w:val="20"/>
                <w:szCs w:val="20"/>
              </w:rPr>
              <w:t>2.</w:t>
            </w:r>
          </w:p>
        </w:tc>
        <w:tc>
          <w:tcPr>
            <w:tcW w:w="0" w:type="auto"/>
            <w:vAlign w:val="center"/>
            <w:hideMark/>
          </w:tcPr>
          <w:p w14:paraId="6D025DFE" w14:textId="77777777" w:rsidR="000763F3" w:rsidRDefault="000763F3" w:rsidP="001B2B29">
            <w:pPr>
              <w:rPr>
                <w:rFonts w:ascii="Verdana" w:hAnsi="Verdana"/>
                <w:color w:val="000000"/>
                <w:sz w:val="20"/>
                <w:szCs w:val="20"/>
              </w:rPr>
            </w:pPr>
            <w:r>
              <w:rPr>
                <w:rFonts w:ascii="Verdana" w:hAnsi="Verdana"/>
                <w:color w:val="000000"/>
                <w:sz w:val="20"/>
                <w:szCs w:val="20"/>
              </w:rPr>
              <w:t>LICENSES/CERTIFICATIONS: I understand that the position for which I am applying to MAY require that I possess specific licenses and/or certifications to be considered eligible and/or I will be required to obtain them within a specified timeframe should I be offered a position through the selection process. Additionally, I understand that it is my responsibility to provide the required license and/or certification(s) within the required timeframes. Failure to do this may result in 1) delayed start 2) withdrawal of job offer 3) notice of ineligibility and/or 4) termination from employment</w:t>
            </w:r>
            <w:r w:rsidR="000438DE">
              <w:rPr>
                <w:rFonts w:ascii="Verdana" w:hAnsi="Verdana"/>
                <w:color w:val="000000"/>
                <w:sz w:val="20"/>
                <w:szCs w:val="20"/>
              </w:rPr>
              <w:t>.</w:t>
            </w:r>
          </w:p>
        </w:tc>
      </w:tr>
      <w:tr w:rsidR="000763F3" w14:paraId="762D2493" w14:textId="77777777" w:rsidTr="00723643">
        <w:trPr>
          <w:gridAfter w:val="1"/>
          <w:tblCellSpacing w:w="15" w:type="dxa"/>
          <w:jc w:val="center"/>
        </w:trPr>
        <w:tc>
          <w:tcPr>
            <w:tcW w:w="0" w:type="auto"/>
            <w:gridSpan w:val="2"/>
            <w:vAlign w:val="center"/>
            <w:hideMark/>
          </w:tcPr>
          <w:p w14:paraId="451DA248" w14:textId="77777777" w:rsidR="000763F3" w:rsidRDefault="000763F3" w:rsidP="001B2B29">
            <w:pPr>
              <w:rPr>
                <w:rFonts w:ascii="Verdana" w:hAnsi="Verdana"/>
                <w:color w:val="000000"/>
                <w:sz w:val="20"/>
                <w:szCs w:val="20"/>
              </w:rPr>
            </w:pPr>
          </w:p>
        </w:tc>
        <w:tc>
          <w:tcPr>
            <w:tcW w:w="0" w:type="auto"/>
            <w:vAlign w:val="center"/>
            <w:hideMark/>
          </w:tcPr>
          <w:p w14:paraId="1CE772D5" w14:textId="77777777" w:rsidR="000763F3" w:rsidRDefault="000763F3" w:rsidP="001B2B29">
            <w:pPr>
              <w:rPr>
                <w:rFonts w:ascii="Verdana" w:hAnsi="Verdana"/>
                <w:color w:val="000000"/>
                <w:sz w:val="20"/>
                <w:szCs w:val="20"/>
              </w:rPr>
            </w:pPr>
            <w:r>
              <w:rPr>
                <w:rFonts w:ascii="Verdana" w:hAnsi="Verdana"/>
                <w:noProof/>
                <w:color w:val="000000"/>
                <w:sz w:val="20"/>
                <w:szCs w:val="20"/>
              </w:rPr>
              <w:drawing>
                <wp:inline distT="0" distB="0" distL="0" distR="0" wp14:anchorId="549EB9BC" wp14:editId="68483211">
                  <wp:extent cx="133350" cy="133350"/>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Verdana" w:hAnsi="Verdana"/>
                <w:color w:val="000000"/>
                <w:sz w:val="20"/>
                <w:szCs w:val="20"/>
              </w:rPr>
              <w:t> I have read and understand the details &amp; responsibilities regard</w:t>
            </w:r>
            <w:r w:rsidR="000438DE">
              <w:rPr>
                <w:rFonts w:ascii="Verdana" w:hAnsi="Verdana"/>
                <w:color w:val="000000"/>
                <w:sz w:val="20"/>
                <w:szCs w:val="20"/>
              </w:rPr>
              <w:t>ing licenses and certifications</w:t>
            </w:r>
          </w:p>
        </w:tc>
      </w:tr>
      <w:tr w:rsidR="00723643" w:rsidRPr="000428A7" w14:paraId="02E786F5" w14:textId="77777777" w:rsidTr="00723643">
        <w:trPr>
          <w:gridAfter w:val="1"/>
          <w:tblCellSpacing w:w="15" w:type="dxa"/>
          <w:jc w:val="center"/>
        </w:trPr>
        <w:tc>
          <w:tcPr>
            <w:tcW w:w="188" w:type="dxa"/>
            <w:hideMark/>
          </w:tcPr>
          <w:p w14:paraId="3CE11B61" w14:textId="77777777" w:rsidR="00723643" w:rsidRPr="000428A7" w:rsidRDefault="00723643" w:rsidP="00C41CF8">
            <w:pPr>
              <w:spacing w:after="0" w:line="240" w:lineRule="auto"/>
              <w:rPr>
                <w:rFonts w:ascii="Verdana" w:eastAsia="Times New Roman" w:hAnsi="Verdana" w:cs="Times New Roman"/>
                <w:color w:val="000000"/>
                <w:sz w:val="20"/>
                <w:szCs w:val="20"/>
              </w:rPr>
            </w:pPr>
            <w:r w:rsidRPr="000428A7">
              <w:rPr>
                <w:rFonts w:ascii="Verdana" w:eastAsia="Times New Roman" w:hAnsi="Verdana" w:cs="Times New Roman"/>
                <w:color w:val="000000"/>
                <w:sz w:val="20"/>
                <w:szCs w:val="20"/>
              </w:rPr>
              <w:t>*</w:t>
            </w:r>
          </w:p>
        </w:tc>
        <w:tc>
          <w:tcPr>
            <w:tcW w:w="260" w:type="dxa"/>
            <w:hideMark/>
          </w:tcPr>
          <w:p w14:paraId="22E43B5F" w14:textId="77777777" w:rsidR="00723643" w:rsidRPr="000428A7" w:rsidRDefault="00723643" w:rsidP="00C41CF8">
            <w:pPr>
              <w:spacing w:after="0"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rPr>
              <w:t>3</w:t>
            </w:r>
            <w:r w:rsidRPr="000428A7">
              <w:rPr>
                <w:rFonts w:ascii="Verdana" w:eastAsia="Times New Roman" w:hAnsi="Verdana" w:cs="Times New Roman"/>
                <w:color w:val="000000"/>
                <w:sz w:val="20"/>
                <w:szCs w:val="20"/>
              </w:rPr>
              <w:t>.</w:t>
            </w:r>
          </w:p>
        </w:tc>
        <w:tc>
          <w:tcPr>
            <w:tcW w:w="0" w:type="auto"/>
            <w:vAlign w:val="center"/>
            <w:hideMark/>
          </w:tcPr>
          <w:p w14:paraId="28C66AE7" w14:textId="77777777" w:rsidR="00723643" w:rsidRDefault="0075556D" w:rsidP="00C41CF8">
            <w:pPr>
              <w:spacing w:after="0" w:line="240" w:lineRule="auto"/>
              <w:rPr>
                <w:rFonts w:ascii="Verdana" w:eastAsia="Times New Roman" w:hAnsi="Verdana" w:cs="Times New Roman"/>
                <w:color w:val="000000"/>
                <w:sz w:val="20"/>
                <w:szCs w:val="20"/>
              </w:rPr>
            </w:pPr>
            <w:r w:rsidRPr="0075556D">
              <w:rPr>
                <w:rFonts w:ascii="Verdana" w:eastAsia="Times New Roman" w:hAnsi="Verdana" w:cs="Times New Roman"/>
                <w:color w:val="000000"/>
                <w:sz w:val="20"/>
                <w:szCs w:val="20"/>
              </w:rPr>
              <w:t>Describe your experience, education &amp; training related to performing professional accounting and preparing budgets.  Include information that demonstrates your ability to establish, analyze, review, reconcile, monitor and maintain financial records and reports, and how you have ensured financial activity of assigned accounts.</w:t>
            </w:r>
          </w:p>
          <w:p w14:paraId="5EFFED05" w14:textId="77777777" w:rsidR="00723643" w:rsidRDefault="00723643" w:rsidP="00C41CF8">
            <w:pPr>
              <w:spacing w:after="0" w:line="240" w:lineRule="auto"/>
              <w:rPr>
                <w:rFonts w:ascii="Verdana" w:eastAsia="Times New Roman" w:hAnsi="Verdana" w:cs="Times New Roman"/>
                <w:color w:val="000000"/>
                <w:sz w:val="20"/>
                <w:szCs w:val="20"/>
              </w:rPr>
            </w:pPr>
          </w:p>
          <w:p w14:paraId="1B34AF23" w14:textId="77777777" w:rsidR="00723643" w:rsidRDefault="00723643" w:rsidP="00C41CF8">
            <w:pPr>
              <w:spacing w:after="0" w:line="240" w:lineRule="auto"/>
              <w:rPr>
                <w:rFonts w:ascii="Verdana" w:eastAsia="Times New Roman" w:hAnsi="Verdana" w:cs="Times New Roman"/>
                <w:color w:val="000000"/>
                <w:sz w:val="20"/>
                <w:szCs w:val="20"/>
              </w:rPr>
            </w:pPr>
          </w:p>
          <w:p w14:paraId="4F2F8EC8" w14:textId="77777777" w:rsidR="00723643" w:rsidRDefault="00723643" w:rsidP="00C41CF8">
            <w:pPr>
              <w:spacing w:after="0" w:line="240" w:lineRule="auto"/>
              <w:rPr>
                <w:rFonts w:ascii="Verdana" w:eastAsia="Times New Roman" w:hAnsi="Verdana" w:cs="Times New Roman"/>
                <w:color w:val="000000"/>
                <w:sz w:val="20"/>
                <w:szCs w:val="20"/>
              </w:rPr>
            </w:pPr>
          </w:p>
          <w:p w14:paraId="6E8569EB" w14:textId="77777777" w:rsidR="00723643" w:rsidRDefault="00723643" w:rsidP="00C41CF8">
            <w:pPr>
              <w:spacing w:after="0" w:line="240" w:lineRule="auto"/>
              <w:rPr>
                <w:rFonts w:ascii="Verdana" w:eastAsia="Times New Roman" w:hAnsi="Verdana" w:cs="Times New Roman"/>
                <w:color w:val="000000"/>
                <w:sz w:val="20"/>
                <w:szCs w:val="20"/>
              </w:rPr>
            </w:pPr>
          </w:p>
          <w:p w14:paraId="0F3D3F5B" w14:textId="77777777" w:rsidR="00723643" w:rsidRDefault="00723643" w:rsidP="00C41CF8">
            <w:pPr>
              <w:spacing w:after="0" w:line="240" w:lineRule="auto"/>
              <w:rPr>
                <w:rFonts w:ascii="Verdana" w:eastAsia="Times New Roman" w:hAnsi="Verdana" w:cs="Times New Roman"/>
                <w:color w:val="000000"/>
                <w:sz w:val="20"/>
                <w:szCs w:val="20"/>
              </w:rPr>
            </w:pPr>
          </w:p>
          <w:p w14:paraId="3BB43796" w14:textId="77777777" w:rsidR="00723643" w:rsidRDefault="00723643" w:rsidP="00C41CF8">
            <w:pPr>
              <w:spacing w:after="0" w:line="240" w:lineRule="auto"/>
              <w:rPr>
                <w:rFonts w:ascii="Verdana" w:eastAsia="Times New Roman" w:hAnsi="Verdana" w:cs="Times New Roman"/>
                <w:color w:val="000000"/>
                <w:sz w:val="20"/>
                <w:szCs w:val="20"/>
              </w:rPr>
            </w:pPr>
          </w:p>
          <w:p w14:paraId="0BC551CF" w14:textId="77777777" w:rsidR="00723643" w:rsidRDefault="00723643" w:rsidP="00C41CF8">
            <w:pPr>
              <w:spacing w:after="0" w:line="240" w:lineRule="auto"/>
              <w:rPr>
                <w:rFonts w:ascii="Verdana" w:eastAsia="Times New Roman" w:hAnsi="Verdana" w:cs="Times New Roman"/>
                <w:color w:val="000000"/>
                <w:sz w:val="20"/>
                <w:szCs w:val="20"/>
              </w:rPr>
            </w:pPr>
          </w:p>
          <w:p w14:paraId="2BE01D49" w14:textId="77777777" w:rsidR="00723643" w:rsidRDefault="00723643" w:rsidP="00C41CF8">
            <w:pPr>
              <w:spacing w:after="0" w:line="240" w:lineRule="auto"/>
              <w:rPr>
                <w:rFonts w:ascii="Verdana" w:eastAsia="Times New Roman" w:hAnsi="Verdana" w:cs="Times New Roman"/>
                <w:color w:val="000000"/>
                <w:sz w:val="20"/>
                <w:szCs w:val="20"/>
              </w:rPr>
            </w:pPr>
          </w:p>
          <w:p w14:paraId="4FD03E01" w14:textId="77777777" w:rsidR="00723643" w:rsidRPr="000428A7" w:rsidRDefault="00723643" w:rsidP="00C41CF8">
            <w:pPr>
              <w:spacing w:after="0" w:line="240" w:lineRule="auto"/>
              <w:rPr>
                <w:rFonts w:ascii="Verdana" w:eastAsia="Times New Roman" w:hAnsi="Verdana" w:cs="Times New Roman"/>
                <w:color w:val="000000"/>
                <w:sz w:val="20"/>
                <w:szCs w:val="20"/>
              </w:rPr>
            </w:pPr>
          </w:p>
        </w:tc>
      </w:tr>
      <w:tr w:rsidR="00723643" w:rsidRPr="000428A7" w14:paraId="7F3D729B" w14:textId="77777777" w:rsidTr="00723643">
        <w:trPr>
          <w:gridAfter w:val="1"/>
          <w:tblCellSpacing w:w="15" w:type="dxa"/>
          <w:jc w:val="center"/>
        </w:trPr>
        <w:tc>
          <w:tcPr>
            <w:tcW w:w="0" w:type="auto"/>
            <w:gridSpan w:val="3"/>
            <w:vAlign w:val="center"/>
            <w:hideMark/>
          </w:tcPr>
          <w:p w14:paraId="07310946" w14:textId="77777777" w:rsidR="00723643" w:rsidRPr="000428A7" w:rsidRDefault="00723643" w:rsidP="00C41CF8">
            <w:pPr>
              <w:spacing w:after="240" w:line="240" w:lineRule="auto"/>
              <w:rPr>
                <w:rFonts w:ascii="Verdana" w:eastAsia="Times New Roman" w:hAnsi="Verdana" w:cs="Times New Roman"/>
                <w:color w:val="000000"/>
                <w:sz w:val="20"/>
                <w:szCs w:val="20"/>
              </w:rPr>
            </w:pPr>
          </w:p>
        </w:tc>
      </w:tr>
      <w:tr w:rsidR="00723643" w:rsidRPr="000428A7" w14:paraId="0AC97F63" w14:textId="77777777" w:rsidTr="00723643">
        <w:trPr>
          <w:gridAfter w:val="1"/>
          <w:tblCellSpacing w:w="15" w:type="dxa"/>
          <w:jc w:val="center"/>
        </w:trPr>
        <w:tc>
          <w:tcPr>
            <w:tcW w:w="188" w:type="dxa"/>
            <w:hideMark/>
          </w:tcPr>
          <w:p w14:paraId="7362B3A2" w14:textId="77777777" w:rsidR="0075556D" w:rsidRDefault="0075556D" w:rsidP="00C41CF8">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t>
            </w:r>
          </w:p>
          <w:p w14:paraId="2C925134" w14:textId="77777777" w:rsidR="0075556D" w:rsidRDefault="0075556D" w:rsidP="00C41CF8">
            <w:pPr>
              <w:spacing w:after="0" w:line="240" w:lineRule="auto"/>
              <w:rPr>
                <w:rFonts w:ascii="Verdana" w:eastAsia="Times New Roman" w:hAnsi="Verdana" w:cs="Times New Roman"/>
                <w:color w:val="000000"/>
                <w:sz w:val="20"/>
                <w:szCs w:val="20"/>
              </w:rPr>
            </w:pPr>
          </w:p>
          <w:p w14:paraId="0441FB68" w14:textId="77777777" w:rsidR="0075556D" w:rsidRDefault="0075556D" w:rsidP="00C41CF8">
            <w:pPr>
              <w:spacing w:after="0" w:line="240" w:lineRule="auto"/>
              <w:rPr>
                <w:rFonts w:ascii="Verdana" w:eastAsia="Times New Roman" w:hAnsi="Verdana" w:cs="Times New Roman"/>
                <w:color w:val="000000"/>
                <w:sz w:val="20"/>
                <w:szCs w:val="20"/>
              </w:rPr>
            </w:pPr>
          </w:p>
          <w:p w14:paraId="72566B24" w14:textId="77777777" w:rsidR="0075556D" w:rsidRDefault="0075556D" w:rsidP="00C41CF8">
            <w:pPr>
              <w:spacing w:after="0" w:line="240" w:lineRule="auto"/>
              <w:rPr>
                <w:rFonts w:ascii="Verdana" w:eastAsia="Times New Roman" w:hAnsi="Verdana" w:cs="Times New Roman"/>
                <w:color w:val="000000"/>
                <w:sz w:val="20"/>
                <w:szCs w:val="20"/>
              </w:rPr>
            </w:pPr>
          </w:p>
          <w:p w14:paraId="78594447" w14:textId="77777777" w:rsidR="0075556D" w:rsidRDefault="0075556D" w:rsidP="00C41CF8">
            <w:pPr>
              <w:spacing w:after="0" w:line="240" w:lineRule="auto"/>
              <w:rPr>
                <w:rFonts w:ascii="Verdana" w:eastAsia="Times New Roman" w:hAnsi="Verdana" w:cs="Times New Roman"/>
                <w:color w:val="000000"/>
                <w:sz w:val="20"/>
                <w:szCs w:val="20"/>
              </w:rPr>
            </w:pPr>
          </w:p>
          <w:p w14:paraId="139D4FE8" w14:textId="77777777" w:rsidR="0075556D" w:rsidRDefault="0075556D" w:rsidP="00C41CF8">
            <w:pPr>
              <w:spacing w:after="0" w:line="240" w:lineRule="auto"/>
              <w:rPr>
                <w:rFonts w:ascii="Verdana" w:eastAsia="Times New Roman" w:hAnsi="Verdana" w:cs="Times New Roman"/>
                <w:color w:val="000000"/>
                <w:sz w:val="20"/>
                <w:szCs w:val="20"/>
              </w:rPr>
            </w:pPr>
          </w:p>
          <w:p w14:paraId="150F315B" w14:textId="77777777" w:rsidR="0075556D" w:rsidRDefault="0075556D" w:rsidP="00C41CF8">
            <w:pPr>
              <w:spacing w:after="0" w:line="240" w:lineRule="auto"/>
              <w:rPr>
                <w:rFonts w:ascii="Verdana" w:eastAsia="Times New Roman" w:hAnsi="Verdana" w:cs="Times New Roman"/>
                <w:color w:val="000000"/>
                <w:sz w:val="20"/>
                <w:szCs w:val="20"/>
              </w:rPr>
            </w:pPr>
          </w:p>
          <w:p w14:paraId="02E51AC6" w14:textId="77777777" w:rsidR="0075556D" w:rsidRDefault="0075556D" w:rsidP="00C41CF8">
            <w:pPr>
              <w:spacing w:after="0" w:line="240" w:lineRule="auto"/>
              <w:rPr>
                <w:rFonts w:ascii="Verdana" w:eastAsia="Times New Roman" w:hAnsi="Verdana" w:cs="Times New Roman"/>
                <w:color w:val="000000"/>
                <w:sz w:val="20"/>
                <w:szCs w:val="20"/>
              </w:rPr>
            </w:pPr>
          </w:p>
          <w:p w14:paraId="2A40BF93" w14:textId="77777777" w:rsidR="0075556D" w:rsidRDefault="0075556D" w:rsidP="00C41CF8">
            <w:pPr>
              <w:spacing w:after="0" w:line="240" w:lineRule="auto"/>
              <w:rPr>
                <w:rFonts w:ascii="Verdana" w:eastAsia="Times New Roman" w:hAnsi="Verdana" w:cs="Times New Roman"/>
                <w:color w:val="000000"/>
                <w:sz w:val="20"/>
                <w:szCs w:val="20"/>
              </w:rPr>
            </w:pPr>
          </w:p>
          <w:p w14:paraId="1102333D" w14:textId="77777777" w:rsidR="0075556D" w:rsidRDefault="0075556D" w:rsidP="00C41CF8">
            <w:pPr>
              <w:spacing w:after="0" w:line="240" w:lineRule="auto"/>
              <w:rPr>
                <w:rFonts w:ascii="Verdana" w:eastAsia="Times New Roman" w:hAnsi="Verdana" w:cs="Times New Roman"/>
                <w:color w:val="000000"/>
                <w:sz w:val="20"/>
                <w:szCs w:val="20"/>
              </w:rPr>
            </w:pPr>
          </w:p>
          <w:p w14:paraId="1C74648F" w14:textId="77777777" w:rsidR="0075556D" w:rsidRDefault="0075556D" w:rsidP="00C41CF8">
            <w:pPr>
              <w:spacing w:after="0" w:line="240" w:lineRule="auto"/>
              <w:rPr>
                <w:rFonts w:ascii="Verdana" w:eastAsia="Times New Roman" w:hAnsi="Verdana" w:cs="Times New Roman"/>
                <w:color w:val="000000"/>
                <w:sz w:val="20"/>
                <w:szCs w:val="20"/>
              </w:rPr>
            </w:pPr>
          </w:p>
          <w:p w14:paraId="38427AAC" w14:textId="77777777" w:rsidR="0075556D" w:rsidRDefault="0075556D" w:rsidP="00C41CF8">
            <w:pPr>
              <w:spacing w:after="0" w:line="240" w:lineRule="auto"/>
              <w:rPr>
                <w:rFonts w:ascii="Verdana" w:eastAsia="Times New Roman" w:hAnsi="Verdana" w:cs="Times New Roman"/>
                <w:color w:val="000000"/>
                <w:sz w:val="20"/>
                <w:szCs w:val="20"/>
              </w:rPr>
            </w:pPr>
          </w:p>
          <w:p w14:paraId="6968DF37" w14:textId="77777777" w:rsidR="00723643" w:rsidRPr="000428A7" w:rsidRDefault="00723643" w:rsidP="00C41CF8">
            <w:pPr>
              <w:spacing w:after="0" w:line="240" w:lineRule="auto"/>
              <w:rPr>
                <w:rFonts w:ascii="Verdana" w:eastAsia="Times New Roman" w:hAnsi="Verdana" w:cs="Times New Roman"/>
                <w:color w:val="000000"/>
                <w:sz w:val="20"/>
                <w:szCs w:val="20"/>
              </w:rPr>
            </w:pPr>
            <w:r w:rsidRPr="000428A7">
              <w:rPr>
                <w:rFonts w:ascii="Verdana" w:eastAsia="Times New Roman" w:hAnsi="Verdana" w:cs="Times New Roman"/>
                <w:color w:val="000000"/>
                <w:sz w:val="20"/>
                <w:szCs w:val="20"/>
              </w:rPr>
              <w:t>*</w:t>
            </w:r>
          </w:p>
        </w:tc>
        <w:tc>
          <w:tcPr>
            <w:tcW w:w="260" w:type="dxa"/>
            <w:hideMark/>
          </w:tcPr>
          <w:p w14:paraId="77482CCD" w14:textId="77777777" w:rsidR="0075556D" w:rsidRDefault="0075556D" w:rsidP="00C41CF8">
            <w:pPr>
              <w:spacing w:after="0"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4.</w:t>
            </w:r>
          </w:p>
          <w:p w14:paraId="26EB9CED" w14:textId="77777777" w:rsidR="0075556D" w:rsidRDefault="0075556D" w:rsidP="00C41CF8">
            <w:pPr>
              <w:spacing w:after="0" w:line="240" w:lineRule="auto"/>
              <w:jc w:val="right"/>
              <w:rPr>
                <w:rFonts w:ascii="Verdana" w:eastAsia="Times New Roman" w:hAnsi="Verdana" w:cs="Times New Roman"/>
                <w:color w:val="000000"/>
                <w:sz w:val="20"/>
                <w:szCs w:val="20"/>
              </w:rPr>
            </w:pPr>
          </w:p>
          <w:p w14:paraId="37EFEBAB" w14:textId="77777777" w:rsidR="0075556D" w:rsidRDefault="0075556D" w:rsidP="00C41CF8">
            <w:pPr>
              <w:spacing w:after="0" w:line="240" w:lineRule="auto"/>
              <w:jc w:val="right"/>
              <w:rPr>
                <w:rFonts w:ascii="Verdana" w:eastAsia="Times New Roman" w:hAnsi="Verdana" w:cs="Times New Roman"/>
                <w:color w:val="000000"/>
                <w:sz w:val="20"/>
                <w:szCs w:val="20"/>
              </w:rPr>
            </w:pPr>
          </w:p>
          <w:p w14:paraId="0A30C21C" w14:textId="77777777" w:rsidR="0075556D" w:rsidRDefault="0075556D" w:rsidP="00C41CF8">
            <w:pPr>
              <w:spacing w:after="0" w:line="240" w:lineRule="auto"/>
              <w:jc w:val="right"/>
              <w:rPr>
                <w:rFonts w:ascii="Verdana" w:eastAsia="Times New Roman" w:hAnsi="Verdana" w:cs="Times New Roman"/>
                <w:color w:val="000000"/>
                <w:sz w:val="20"/>
                <w:szCs w:val="20"/>
              </w:rPr>
            </w:pPr>
          </w:p>
          <w:p w14:paraId="0B936E7D" w14:textId="77777777" w:rsidR="0075556D" w:rsidRDefault="0075556D" w:rsidP="00C41CF8">
            <w:pPr>
              <w:spacing w:after="0" w:line="240" w:lineRule="auto"/>
              <w:jc w:val="right"/>
              <w:rPr>
                <w:rFonts w:ascii="Verdana" w:eastAsia="Times New Roman" w:hAnsi="Verdana" w:cs="Times New Roman"/>
                <w:color w:val="000000"/>
                <w:sz w:val="20"/>
                <w:szCs w:val="20"/>
              </w:rPr>
            </w:pPr>
          </w:p>
          <w:p w14:paraId="32025B5F" w14:textId="77777777" w:rsidR="0075556D" w:rsidRDefault="0075556D" w:rsidP="00C41CF8">
            <w:pPr>
              <w:spacing w:after="0" w:line="240" w:lineRule="auto"/>
              <w:jc w:val="right"/>
              <w:rPr>
                <w:rFonts w:ascii="Verdana" w:eastAsia="Times New Roman" w:hAnsi="Verdana" w:cs="Times New Roman"/>
                <w:color w:val="000000"/>
                <w:sz w:val="20"/>
                <w:szCs w:val="20"/>
              </w:rPr>
            </w:pPr>
          </w:p>
          <w:p w14:paraId="1F781A90" w14:textId="77777777" w:rsidR="0075556D" w:rsidRDefault="0075556D" w:rsidP="00C41CF8">
            <w:pPr>
              <w:spacing w:after="0" w:line="240" w:lineRule="auto"/>
              <w:jc w:val="right"/>
              <w:rPr>
                <w:rFonts w:ascii="Verdana" w:eastAsia="Times New Roman" w:hAnsi="Verdana" w:cs="Times New Roman"/>
                <w:color w:val="000000"/>
                <w:sz w:val="20"/>
                <w:szCs w:val="20"/>
              </w:rPr>
            </w:pPr>
          </w:p>
          <w:p w14:paraId="5D9FD1FD" w14:textId="77777777" w:rsidR="0075556D" w:rsidRDefault="0075556D" w:rsidP="00C41CF8">
            <w:pPr>
              <w:spacing w:after="0" w:line="240" w:lineRule="auto"/>
              <w:jc w:val="right"/>
              <w:rPr>
                <w:rFonts w:ascii="Verdana" w:eastAsia="Times New Roman" w:hAnsi="Verdana" w:cs="Times New Roman"/>
                <w:color w:val="000000"/>
                <w:sz w:val="20"/>
                <w:szCs w:val="20"/>
              </w:rPr>
            </w:pPr>
          </w:p>
          <w:p w14:paraId="5747C248" w14:textId="77777777" w:rsidR="0075556D" w:rsidRDefault="0075556D" w:rsidP="00C41CF8">
            <w:pPr>
              <w:spacing w:after="0" w:line="240" w:lineRule="auto"/>
              <w:jc w:val="right"/>
              <w:rPr>
                <w:rFonts w:ascii="Verdana" w:eastAsia="Times New Roman" w:hAnsi="Verdana" w:cs="Times New Roman"/>
                <w:color w:val="000000"/>
                <w:sz w:val="20"/>
                <w:szCs w:val="20"/>
              </w:rPr>
            </w:pPr>
          </w:p>
          <w:p w14:paraId="76F52928" w14:textId="77777777" w:rsidR="0075556D" w:rsidRDefault="0075556D" w:rsidP="00C41CF8">
            <w:pPr>
              <w:spacing w:after="0" w:line="240" w:lineRule="auto"/>
              <w:jc w:val="right"/>
              <w:rPr>
                <w:rFonts w:ascii="Verdana" w:eastAsia="Times New Roman" w:hAnsi="Verdana" w:cs="Times New Roman"/>
                <w:color w:val="000000"/>
                <w:sz w:val="20"/>
                <w:szCs w:val="20"/>
              </w:rPr>
            </w:pPr>
          </w:p>
          <w:p w14:paraId="3638DE0A" w14:textId="77777777" w:rsidR="0075556D" w:rsidRDefault="0075556D" w:rsidP="00C41CF8">
            <w:pPr>
              <w:spacing w:after="0" w:line="240" w:lineRule="auto"/>
              <w:jc w:val="right"/>
              <w:rPr>
                <w:rFonts w:ascii="Verdana" w:eastAsia="Times New Roman" w:hAnsi="Verdana" w:cs="Times New Roman"/>
                <w:color w:val="000000"/>
                <w:sz w:val="20"/>
                <w:szCs w:val="20"/>
              </w:rPr>
            </w:pPr>
          </w:p>
          <w:p w14:paraId="3EAAFEDF" w14:textId="77777777" w:rsidR="0075556D" w:rsidRDefault="0075556D" w:rsidP="0075556D">
            <w:pPr>
              <w:spacing w:after="0" w:line="240" w:lineRule="auto"/>
              <w:rPr>
                <w:rFonts w:ascii="Verdana" w:eastAsia="Times New Roman" w:hAnsi="Verdana" w:cs="Times New Roman"/>
                <w:color w:val="000000"/>
                <w:sz w:val="20"/>
                <w:szCs w:val="20"/>
              </w:rPr>
            </w:pPr>
          </w:p>
          <w:p w14:paraId="410097AA" w14:textId="77777777" w:rsidR="00723643" w:rsidRPr="000428A7" w:rsidRDefault="0075556D" w:rsidP="0075556D">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5</w:t>
            </w:r>
            <w:r w:rsidR="00723643" w:rsidRPr="000428A7">
              <w:rPr>
                <w:rFonts w:ascii="Verdana" w:eastAsia="Times New Roman" w:hAnsi="Verdana" w:cs="Times New Roman"/>
                <w:color w:val="000000"/>
                <w:sz w:val="20"/>
                <w:szCs w:val="20"/>
              </w:rPr>
              <w:t>.</w:t>
            </w:r>
          </w:p>
        </w:tc>
        <w:tc>
          <w:tcPr>
            <w:tcW w:w="0" w:type="auto"/>
            <w:vAlign w:val="center"/>
            <w:hideMark/>
          </w:tcPr>
          <w:p w14:paraId="4EC728C0" w14:textId="77777777" w:rsidR="0075556D" w:rsidRDefault="0075556D" w:rsidP="00AE39DB">
            <w:pPr>
              <w:rPr>
                <w:rFonts w:ascii="Verdana" w:hAnsi="Verdana"/>
                <w:color w:val="000000"/>
                <w:sz w:val="20"/>
                <w:szCs w:val="20"/>
              </w:rPr>
            </w:pPr>
            <w:r w:rsidRPr="0075556D">
              <w:rPr>
                <w:rFonts w:ascii="Verdana" w:hAnsi="Verdana"/>
                <w:color w:val="000000"/>
                <w:sz w:val="20"/>
                <w:szCs w:val="20"/>
              </w:rPr>
              <w:lastRenderedPageBreak/>
              <w:t xml:space="preserve">Describe your experience, education &amp; training related to preparing files for </w:t>
            </w:r>
            <w:r>
              <w:rPr>
                <w:rFonts w:ascii="Verdana" w:hAnsi="Verdana"/>
                <w:color w:val="000000"/>
                <w:sz w:val="20"/>
                <w:szCs w:val="20"/>
              </w:rPr>
              <w:t>Hospital/</w:t>
            </w:r>
            <w:r w:rsidRPr="0075556D">
              <w:rPr>
                <w:rFonts w:ascii="Verdana" w:hAnsi="Verdana"/>
                <w:color w:val="000000"/>
                <w:sz w:val="20"/>
                <w:szCs w:val="20"/>
              </w:rPr>
              <w:t>Healthcare Surveys for Public Health Agencies and economic bureaus.</w:t>
            </w:r>
          </w:p>
          <w:p w14:paraId="49733F57" w14:textId="77777777" w:rsidR="0075556D" w:rsidRDefault="0075556D" w:rsidP="00AE39DB">
            <w:pPr>
              <w:rPr>
                <w:rFonts w:ascii="Verdana" w:hAnsi="Verdana"/>
                <w:color w:val="000000"/>
                <w:sz w:val="20"/>
                <w:szCs w:val="20"/>
              </w:rPr>
            </w:pPr>
          </w:p>
          <w:p w14:paraId="6551D487" w14:textId="77777777" w:rsidR="0075556D" w:rsidRDefault="0075556D" w:rsidP="00AE39DB">
            <w:pPr>
              <w:rPr>
                <w:rFonts w:ascii="Verdana" w:hAnsi="Verdana"/>
                <w:color w:val="000000"/>
                <w:sz w:val="20"/>
                <w:szCs w:val="20"/>
              </w:rPr>
            </w:pPr>
          </w:p>
          <w:p w14:paraId="0F533CC7" w14:textId="77777777" w:rsidR="0075556D" w:rsidRDefault="0075556D" w:rsidP="00AE39DB">
            <w:pPr>
              <w:rPr>
                <w:rFonts w:ascii="Verdana" w:hAnsi="Verdana"/>
                <w:color w:val="000000"/>
                <w:sz w:val="20"/>
                <w:szCs w:val="20"/>
              </w:rPr>
            </w:pPr>
          </w:p>
          <w:p w14:paraId="074F49D5" w14:textId="77777777" w:rsidR="0075556D" w:rsidRDefault="0075556D" w:rsidP="00AE39DB">
            <w:pPr>
              <w:rPr>
                <w:rFonts w:ascii="Verdana" w:hAnsi="Verdana"/>
                <w:color w:val="000000"/>
                <w:sz w:val="20"/>
                <w:szCs w:val="20"/>
              </w:rPr>
            </w:pPr>
          </w:p>
          <w:p w14:paraId="07D011F3" w14:textId="77777777" w:rsidR="0075556D" w:rsidRDefault="0075556D" w:rsidP="0075556D">
            <w:pPr>
              <w:spacing w:line="360" w:lineRule="auto"/>
              <w:rPr>
                <w:rFonts w:ascii="Verdana" w:hAnsi="Verdana"/>
                <w:color w:val="000000"/>
                <w:sz w:val="20"/>
                <w:szCs w:val="20"/>
              </w:rPr>
            </w:pPr>
          </w:p>
          <w:p w14:paraId="544D5923" w14:textId="77777777" w:rsidR="00AE39DB" w:rsidRDefault="00AE39DB" w:rsidP="00AE39DB">
            <w:pPr>
              <w:rPr>
                <w:rFonts w:ascii="Verdana" w:hAnsi="Verdana"/>
                <w:color w:val="000000"/>
                <w:sz w:val="20"/>
                <w:szCs w:val="20"/>
              </w:rPr>
            </w:pPr>
            <w:r w:rsidRPr="00094713">
              <w:rPr>
                <w:rFonts w:ascii="Verdana" w:hAnsi="Verdana"/>
                <w:color w:val="000000"/>
                <w:sz w:val="20"/>
                <w:szCs w:val="20"/>
              </w:rPr>
              <w:t>Do you currently have a completed Covid Vaccine Record? (including 1st booster, if eligible) [for filtering purposes only]</w:t>
            </w:r>
          </w:p>
          <w:p w14:paraId="366186F5" w14:textId="77777777" w:rsidR="00AE39DB" w:rsidRPr="00723643" w:rsidRDefault="00AE39DB" w:rsidP="00AE39DB">
            <w:pPr>
              <w:spacing w:after="0"/>
              <w:rPr>
                <w:rFonts w:ascii="Verdana" w:hAnsi="Verdana"/>
                <w:color w:val="000000"/>
                <w:sz w:val="20"/>
                <w:szCs w:val="20"/>
              </w:rPr>
            </w:pPr>
            <w:r w:rsidRPr="00723643">
              <w:rPr>
                <w:noProof/>
              </w:rPr>
              <w:drawing>
                <wp:inline distT="0" distB="0" distL="0" distR="0" wp14:anchorId="34B5AF09" wp14:editId="3908C596">
                  <wp:extent cx="143510" cy="143510"/>
                  <wp:effectExtent l="0" t="0" r="8890" b="889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723643">
              <w:rPr>
                <w:rFonts w:ascii="Verdana" w:hAnsi="Verdana"/>
                <w:color w:val="000000"/>
                <w:sz w:val="20"/>
                <w:szCs w:val="20"/>
              </w:rPr>
              <w:t> Yes, I am fully vaccinated and able to provide verification.</w:t>
            </w:r>
            <w:r w:rsidRPr="00723643">
              <w:rPr>
                <w:rFonts w:ascii="Verdana" w:hAnsi="Verdana"/>
                <w:color w:val="000000"/>
                <w:sz w:val="20"/>
                <w:szCs w:val="20"/>
              </w:rPr>
              <w:br/>
            </w:r>
            <w:r w:rsidRPr="00723643">
              <w:rPr>
                <w:rFonts w:ascii="Verdana" w:hAnsi="Verdana"/>
                <w:noProof/>
                <w:color w:val="000000"/>
                <w:sz w:val="20"/>
                <w:szCs w:val="20"/>
              </w:rPr>
              <w:drawing>
                <wp:inline distT="0" distB="0" distL="0" distR="0" wp14:anchorId="2090D2C0" wp14:editId="6EF1DF9F">
                  <wp:extent cx="133350" cy="133350"/>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23643">
              <w:rPr>
                <w:rFonts w:ascii="Verdana" w:hAnsi="Verdana"/>
                <w:color w:val="000000"/>
                <w:sz w:val="20"/>
                <w:szCs w:val="20"/>
              </w:rPr>
              <w:t> No, I am partially vaccinated but will complete the series as required for employment.</w:t>
            </w:r>
          </w:p>
          <w:p w14:paraId="5683266A" w14:textId="77777777" w:rsidR="00AE39DB" w:rsidRPr="00723643" w:rsidRDefault="00AE39DB" w:rsidP="00AE39DB">
            <w:pPr>
              <w:spacing w:after="0"/>
              <w:rPr>
                <w:rFonts w:ascii="Verdana" w:hAnsi="Verdana"/>
                <w:color w:val="000000"/>
                <w:sz w:val="20"/>
                <w:szCs w:val="20"/>
              </w:rPr>
            </w:pPr>
            <w:r w:rsidRPr="00723643">
              <w:rPr>
                <w:rFonts w:ascii="Verdana" w:hAnsi="Verdana"/>
                <w:noProof/>
                <w:color w:val="000000"/>
                <w:sz w:val="20"/>
                <w:szCs w:val="20"/>
              </w:rPr>
              <w:drawing>
                <wp:inline distT="0" distB="0" distL="0" distR="0" wp14:anchorId="501CC8BA" wp14:editId="7B4D6C0C">
                  <wp:extent cx="133350" cy="133350"/>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23643">
              <w:rPr>
                <w:rFonts w:ascii="Verdana" w:hAnsi="Verdana"/>
                <w:color w:val="000000"/>
                <w:sz w:val="20"/>
                <w:szCs w:val="20"/>
              </w:rPr>
              <w:t> No, but I am willing to obtain vaccine.</w:t>
            </w:r>
          </w:p>
          <w:p w14:paraId="0065A04E" w14:textId="77777777" w:rsidR="00723643" w:rsidRDefault="00AE39DB" w:rsidP="00AE39DB">
            <w:pPr>
              <w:spacing w:after="0" w:line="240" w:lineRule="auto"/>
              <w:rPr>
                <w:rFonts w:ascii="Verdana" w:eastAsia="Times New Roman" w:hAnsi="Verdana" w:cs="Times New Roman"/>
                <w:color w:val="000000"/>
                <w:sz w:val="20"/>
                <w:szCs w:val="20"/>
              </w:rPr>
            </w:pPr>
            <w:r w:rsidRPr="00723643">
              <w:rPr>
                <w:rFonts w:ascii="Verdana" w:hAnsi="Verdana"/>
                <w:noProof/>
                <w:color w:val="000000"/>
                <w:sz w:val="20"/>
                <w:szCs w:val="20"/>
              </w:rPr>
              <w:drawing>
                <wp:inline distT="0" distB="0" distL="0" distR="0" wp14:anchorId="6436F873" wp14:editId="2BE649CA">
                  <wp:extent cx="133350" cy="133350"/>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23643">
              <w:rPr>
                <w:rFonts w:ascii="Verdana" w:hAnsi="Verdana"/>
                <w:color w:val="000000"/>
                <w:sz w:val="20"/>
                <w:szCs w:val="20"/>
              </w:rPr>
              <w:t> No, and I do not plan to obtain vaccine.</w:t>
            </w:r>
          </w:p>
          <w:p w14:paraId="55C3841C" w14:textId="77777777" w:rsidR="00723643" w:rsidRDefault="00723643" w:rsidP="00C41CF8">
            <w:pPr>
              <w:spacing w:after="0" w:line="240" w:lineRule="auto"/>
              <w:rPr>
                <w:rFonts w:ascii="Verdana" w:eastAsia="Times New Roman" w:hAnsi="Verdana" w:cs="Times New Roman"/>
                <w:color w:val="000000"/>
                <w:sz w:val="20"/>
                <w:szCs w:val="20"/>
              </w:rPr>
            </w:pPr>
          </w:p>
          <w:p w14:paraId="48B013B8" w14:textId="77777777" w:rsidR="00723643" w:rsidRDefault="00723643" w:rsidP="00C41CF8">
            <w:pPr>
              <w:spacing w:after="0" w:line="240" w:lineRule="auto"/>
              <w:rPr>
                <w:rFonts w:ascii="Verdana" w:eastAsia="Times New Roman" w:hAnsi="Verdana" w:cs="Times New Roman"/>
                <w:color w:val="000000"/>
                <w:sz w:val="20"/>
                <w:szCs w:val="20"/>
              </w:rPr>
            </w:pPr>
          </w:p>
          <w:p w14:paraId="25F15123" w14:textId="77777777" w:rsidR="00723643" w:rsidRDefault="00723643" w:rsidP="00C41CF8">
            <w:pPr>
              <w:spacing w:after="0" w:line="240" w:lineRule="auto"/>
              <w:rPr>
                <w:rFonts w:ascii="Verdana" w:eastAsia="Times New Roman" w:hAnsi="Verdana" w:cs="Times New Roman"/>
                <w:color w:val="000000"/>
                <w:sz w:val="20"/>
                <w:szCs w:val="20"/>
              </w:rPr>
            </w:pPr>
          </w:p>
          <w:p w14:paraId="35C276A5" w14:textId="77777777" w:rsidR="00723643" w:rsidRDefault="00723643" w:rsidP="00C41CF8">
            <w:pPr>
              <w:spacing w:after="0" w:line="240" w:lineRule="auto"/>
              <w:rPr>
                <w:rFonts w:ascii="Verdana" w:eastAsia="Times New Roman" w:hAnsi="Verdana" w:cs="Times New Roman"/>
                <w:color w:val="000000"/>
                <w:sz w:val="20"/>
                <w:szCs w:val="20"/>
              </w:rPr>
            </w:pPr>
          </w:p>
          <w:p w14:paraId="004E63FF" w14:textId="77777777" w:rsidR="00723643" w:rsidRDefault="00723643" w:rsidP="00C41CF8">
            <w:pPr>
              <w:spacing w:after="0" w:line="240" w:lineRule="auto"/>
              <w:rPr>
                <w:rFonts w:ascii="Verdana" w:eastAsia="Times New Roman" w:hAnsi="Verdana" w:cs="Times New Roman"/>
                <w:color w:val="000000"/>
                <w:sz w:val="20"/>
                <w:szCs w:val="20"/>
              </w:rPr>
            </w:pPr>
          </w:p>
          <w:p w14:paraId="5A5EEF1F" w14:textId="77777777" w:rsidR="00723643" w:rsidRDefault="00723643" w:rsidP="00C41CF8">
            <w:pPr>
              <w:spacing w:after="0" w:line="240" w:lineRule="auto"/>
              <w:rPr>
                <w:rFonts w:ascii="Verdana" w:eastAsia="Times New Roman" w:hAnsi="Verdana" w:cs="Times New Roman"/>
                <w:color w:val="000000"/>
                <w:sz w:val="20"/>
                <w:szCs w:val="20"/>
              </w:rPr>
            </w:pPr>
          </w:p>
          <w:p w14:paraId="07086F07" w14:textId="77777777" w:rsidR="00723643" w:rsidRDefault="00723643" w:rsidP="00C41CF8">
            <w:pPr>
              <w:spacing w:after="0" w:line="240" w:lineRule="auto"/>
              <w:rPr>
                <w:rFonts w:ascii="Verdana" w:eastAsia="Times New Roman" w:hAnsi="Verdana" w:cs="Times New Roman"/>
                <w:color w:val="000000"/>
                <w:sz w:val="20"/>
                <w:szCs w:val="20"/>
              </w:rPr>
            </w:pPr>
          </w:p>
          <w:p w14:paraId="69981D95" w14:textId="77777777" w:rsidR="00723643" w:rsidRDefault="00723643" w:rsidP="00C41CF8">
            <w:pPr>
              <w:spacing w:after="0" w:line="240" w:lineRule="auto"/>
              <w:rPr>
                <w:rFonts w:ascii="Verdana" w:eastAsia="Times New Roman" w:hAnsi="Verdana" w:cs="Times New Roman"/>
                <w:color w:val="000000"/>
                <w:sz w:val="20"/>
                <w:szCs w:val="20"/>
              </w:rPr>
            </w:pPr>
          </w:p>
          <w:p w14:paraId="0BB3C642" w14:textId="77777777" w:rsidR="00723643" w:rsidRPr="000428A7" w:rsidRDefault="00723643" w:rsidP="00C41CF8">
            <w:pPr>
              <w:spacing w:after="0" w:line="240" w:lineRule="auto"/>
              <w:rPr>
                <w:rFonts w:ascii="Verdana" w:eastAsia="Times New Roman" w:hAnsi="Verdana" w:cs="Times New Roman"/>
                <w:color w:val="000000"/>
                <w:sz w:val="20"/>
                <w:szCs w:val="20"/>
              </w:rPr>
            </w:pPr>
          </w:p>
        </w:tc>
      </w:tr>
      <w:tr w:rsidR="00723643" w14:paraId="3327C983" w14:textId="77777777" w:rsidTr="00723643">
        <w:trPr>
          <w:tblCellSpacing w:w="15" w:type="dxa"/>
          <w:jc w:val="center"/>
        </w:trPr>
        <w:tc>
          <w:tcPr>
            <w:tcW w:w="188" w:type="dxa"/>
            <w:hideMark/>
          </w:tcPr>
          <w:p w14:paraId="6F28AF49" w14:textId="77777777" w:rsidR="00723643" w:rsidRDefault="00723643" w:rsidP="00C41CF8">
            <w:pPr>
              <w:rPr>
                <w:rFonts w:ascii="Verdana" w:hAnsi="Verdana"/>
                <w:color w:val="000000"/>
                <w:sz w:val="20"/>
                <w:szCs w:val="20"/>
              </w:rPr>
            </w:pPr>
          </w:p>
        </w:tc>
        <w:tc>
          <w:tcPr>
            <w:tcW w:w="260" w:type="dxa"/>
            <w:hideMark/>
          </w:tcPr>
          <w:p w14:paraId="06D977D0" w14:textId="77777777" w:rsidR="00723643" w:rsidRDefault="00723643" w:rsidP="00723643">
            <w:pPr>
              <w:rPr>
                <w:rFonts w:ascii="Verdana" w:hAnsi="Verdana"/>
                <w:color w:val="000000"/>
                <w:sz w:val="20"/>
                <w:szCs w:val="20"/>
              </w:rPr>
            </w:pPr>
          </w:p>
        </w:tc>
        <w:tc>
          <w:tcPr>
            <w:tcW w:w="0" w:type="auto"/>
            <w:gridSpan w:val="2"/>
            <w:vAlign w:val="center"/>
            <w:hideMark/>
          </w:tcPr>
          <w:p w14:paraId="5FD61671" w14:textId="77777777" w:rsidR="00723643" w:rsidRDefault="00723643" w:rsidP="00723643">
            <w:pPr>
              <w:rPr>
                <w:rFonts w:ascii="Verdana" w:hAnsi="Verdana"/>
                <w:color w:val="000000"/>
                <w:sz w:val="20"/>
                <w:szCs w:val="20"/>
              </w:rPr>
            </w:pPr>
          </w:p>
        </w:tc>
      </w:tr>
    </w:tbl>
    <w:p w14:paraId="186A85FA" w14:textId="77777777" w:rsidR="00523476" w:rsidRPr="00723643" w:rsidRDefault="00723643" w:rsidP="00723643">
      <w:pPr>
        <w:tabs>
          <w:tab w:val="left" w:pos="9042"/>
        </w:tabs>
        <w:rPr>
          <w:rFonts w:ascii="Verdana" w:hAnsi="Verdana"/>
          <w:sz w:val="20"/>
          <w:szCs w:val="20"/>
        </w:rPr>
      </w:pPr>
      <w:r>
        <w:rPr>
          <w:rFonts w:ascii="Verdana" w:hAnsi="Verdana"/>
          <w:sz w:val="20"/>
          <w:szCs w:val="20"/>
        </w:rPr>
        <w:t>*Required Question</w:t>
      </w:r>
    </w:p>
    <w:sectPr w:rsidR="00523476" w:rsidRPr="00723643" w:rsidSect="00723643">
      <w:pgSz w:w="12240" w:h="15840"/>
      <w:pgMar w:top="810" w:right="720" w:bottom="720" w:left="720" w:header="720" w:footer="720" w:gutter="0"/>
      <w:pgBorders w:offsetFrom="page">
        <w:top w:val="thinThickMediumGap" w:sz="24" w:space="24" w:color="328D9F" w:themeColor="accent1" w:themeShade="BF"/>
        <w:left w:val="thinThickMediumGap" w:sz="24" w:space="24" w:color="328D9F" w:themeColor="accent1" w:themeShade="BF"/>
        <w:bottom w:val="thickThinMediumGap" w:sz="24" w:space="24" w:color="328D9F" w:themeColor="accent1" w:themeShade="BF"/>
        <w:right w:val="thickThinMediumGap" w:sz="24" w:space="24" w:color="328D9F"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Checkbox" style="width:10.8pt;height:10.8pt;visibility:visible;mso-wrap-style:square" o:bullet="t">
        <v:imagedata r:id="rId1" o:title="Checkbox"/>
      </v:shape>
    </w:pict>
  </w:numPicBullet>
  <w:abstractNum w:abstractNumId="0" w15:restartNumberingAfterBreak="0">
    <w:nsid w:val="06BA3DFB"/>
    <w:multiLevelType w:val="multilevel"/>
    <w:tmpl w:val="068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F5EB9"/>
    <w:multiLevelType w:val="hybridMultilevel"/>
    <w:tmpl w:val="5468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F425E"/>
    <w:multiLevelType w:val="hybridMultilevel"/>
    <w:tmpl w:val="BC06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57AAD"/>
    <w:multiLevelType w:val="multilevel"/>
    <w:tmpl w:val="178C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351B8"/>
    <w:multiLevelType w:val="hybridMultilevel"/>
    <w:tmpl w:val="C07278FE"/>
    <w:lvl w:ilvl="0" w:tplc="03180128">
      <w:start w:val="1"/>
      <w:numFmt w:val="decimal"/>
      <w:lvlText w:val="%1."/>
      <w:lvlJc w:val="left"/>
      <w:pPr>
        <w:ind w:left="360" w:hanging="360"/>
      </w:pPr>
      <w:rPr>
        <w:rFonts w:eastAsiaTheme="minorHAnsi" w:cs="Arial" w:hint="default"/>
        <w:color w:val="4E4C4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B91F4D"/>
    <w:multiLevelType w:val="hybridMultilevel"/>
    <w:tmpl w:val="A3600440"/>
    <w:lvl w:ilvl="0" w:tplc="B80294BC">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432652"/>
    <w:multiLevelType w:val="multilevel"/>
    <w:tmpl w:val="8D4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114BA"/>
    <w:multiLevelType w:val="multilevel"/>
    <w:tmpl w:val="D470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02984"/>
    <w:multiLevelType w:val="multilevel"/>
    <w:tmpl w:val="EC52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E38E3"/>
    <w:multiLevelType w:val="hybridMultilevel"/>
    <w:tmpl w:val="49AE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423A6"/>
    <w:multiLevelType w:val="multilevel"/>
    <w:tmpl w:val="A898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E377E"/>
    <w:multiLevelType w:val="multilevel"/>
    <w:tmpl w:val="59BE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26EF"/>
    <w:multiLevelType w:val="hybridMultilevel"/>
    <w:tmpl w:val="ED8CBF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2524AA0"/>
    <w:multiLevelType w:val="multilevel"/>
    <w:tmpl w:val="639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8E1EC2"/>
    <w:multiLevelType w:val="multilevel"/>
    <w:tmpl w:val="7AD8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C688F"/>
    <w:multiLevelType w:val="hybridMultilevel"/>
    <w:tmpl w:val="F74C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64B6E"/>
    <w:multiLevelType w:val="multilevel"/>
    <w:tmpl w:val="8D4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DA6DEA"/>
    <w:multiLevelType w:val="hybridMultilevel"/>
    <w:tmpl w:val="0882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04EDA"/>
    <w:multiLevelType w:val="multilevel"/>
    <w:tmpl w:val="7CF42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960E5A"/>
    <w:multiLevelType w:val="multilevel"/>
    <w:tmpl w:val="8140E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B824E4"/>
    <w:multiLevelType w:val="hybridMultilevel"/>
    <w:tmpl w:val="CD88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D4251"/>
    <w:multiLevelType w:val="hybridMultilevel"/>
    <w:tmpl w:val="E528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D42D5"/>
    <w:multiLevelType w:val="multilevel"/>
    <w:tmpl w:val="6A5A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4D6A58"/>
    <w:multiLevelType w:val="multilevel"/>
    <w:tmpl w:val="0E48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65C7D"/>
    <w:multiLevelType w:val="multilevel"/>
    <w:tmpl w:val="022C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E4475"/>
    <w:multiLevelType w:val="hybridMultilevel"/>
    <w:tmpl w:val="012E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7661E"/>
    <w:multiLevelType w:val="hybridMultilevel"/>
    <w:tmpl w:val="BB70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40F9A"/>
    <w:multiLevelType w:val="multilevel"/>
    <w:tmpl w:val="6AB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825B82"/>
    <w:multiLevelType w:val="hybridMultilevel"/>
    <w:tmpl w:val="5B846CCC"/>
    <w:lvl w:ilvl="0" w:tplc="D7DEDD40">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42EA0"/>
    <w:multiLevelType w:val="multilevel"/>
    <w:tmpl w:val="F68C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6F7152"/>
    <w:multiLevelType w:val="hybridMultilevel"/>
    <w:tmpl w:val="30B6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97244"/>
    <w:multiLevelType w:val="hybridMultilevel"/>
    <w:tmpl w:val="E9D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443DD1"/>
    <w:multiLevelType w:val="multilevel"/>
    <w:tmpl w:val="8D4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4707E"/>
    <w:multiLevelType w:val="hybridMultilevel"/>
    <w:tmpl w:val="C9DA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25892"/>
    <w:multiLevelType w:val="multilevel"/>
    <w:tmpl w:val="8D4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F226B7"/>
    <w:multiLevelType w:val="hybridMultilevel"/>
    <w:tmpl w:val="F5BE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FA56B1"/>
    <w:multiLevelType w:val="multilevel"/>
    <w:tmpl w:val="2372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35708F"/>
    <w:multiLevelType w:val="multilevel"/>
    <w:tmpl w:val="8D4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FB714A"/>
    <w:multiLevelType w:val="hybridMultilevel"/>
    <w:tmpl w:val="F97E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8004A"/>
    <w:multiLevelType w:val="multilevel"/>
    <w:tmpl w:val="A096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220EC"/>
    <w:multiLevelType w:val="hybridMultilevel"/>
    <w:tmpl w:val="4B2C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5F5F3A"/>
    <w:multiLevelType w:val="multilevel"/>
    <w:tmpl w:val="EDFE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EE51BB"/>
    <w:multiLevelType w:val="multilevel"/>
    <w:tmpl w:val="86F6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310230"/>
    <w:multiLevelType w:val="multilevel"/>
    <w:tmpl w:val="3A7A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7C1028"/>
    <w:multiLevelType w:val="hybridMultilevel"/>
    <w:tmpl w:val="E064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D36D04"/>
    <w:multiLevelType w:val="multilevel"/>
    <w:tmpl w:val="E2B0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F37989"/>
    <w:multiLevelType w:val="multilevel"/>
    <w:tmpl w:val="C19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187C6C"/>
    <w:multiLevelType w:val="hybridMultilevel"/>
    <w:tmpl w:val="202C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92365">
    <w:abstractNumId w:val="32"/>
  </w:num>
  <w:num w:numId="2" w16cid:durableId="67852929">
    <w:abstractNumId w:val="18"/>
  </w:num>
  <w:num w:numId="3" w16cid:durableId="25915261">
    <w:abstractNumId w:val="16"/>
  </w:num>
  <w:num w:numId="4" w16cid:durableId="2037584193">
    <w:abstractNumId w:val="37"/>
  </w:num>
  <w:num w:numId="5" w16cid:durableId="1789427622">
    <w:abstractNumId w:val="6"/>
  </w:num>
  <w:num w:numId="6" w16cid:durableId="1998073230">
    <w:abstractNumId w:val="34"/>
  </w:num>
  <w:num w:numId="7" w16cid:durableId="501699105">
    <w:abstractNumId w:val="28"/>
  </w:num>
  <w:num w:numId="8" w16cid:durableId="775634408">
    <w:abstractNumId w:val="5"/>
  </w:num>
  <w:num w:numId="9" w16cid:durableId="1494299059">
    <w:abstractNumId w:val="14"/>
  </w:num>
  <w:num w:numId="10" w16cid:durableId="986592889">
    <w:abstractNumId w:val="27"/>
  </w:num>
  <w:num w:numId="11" w16cid:durableId="1959413355">
    <w:abstractNumId w:val="45"/>
  </w:num>
  <w:num w:numId="12" w16cid:durableId="1637643688">
    <w:abstractNumId w:val="3"/>
  </w:num>
  <w:num w:numId="13" w16cid:durableId="27341073">
    <w:abstractNumId w:val="23"/>
  </w:num>
  <w:num w:numId="14" w16cid:durableId="1370645066">
    <w:abstractNumId w:val="39"/>
  </w:num>
  <w:num w:numId="15" w16cid:durableId="1768843547">
    <w:abstractNumId w:val="15"/>
  </w:num>
  <w:num w:numId="16" w16cid:durableId="1276908627">
    <w:abstractNumId w:val="21"/>
  </w:num>
  <w:num w:numId="17" w16cid:durableId="207691639">
    <w:abstractNumId w:val="4"/>
  </w:num>
  <w:num w:numId="18" w16cid:durableId="2058317110">
    <w:abstractNumId w:val="19"/>
  </w:num>
  <w:num w:numId="19" w16cid:durableId="1644506364">
    <w:abstractNumId w:val="17"/>
  </w:num>
  <w:num w:numId="20" w16cid:durableId="1493329272">
    <w:abstractNumId w:val="33"/>
  </w:num>
  <w:num w:numId="21" w16cid:durableId="610479066">
    <w:abstractNumId w:val="26"/>
  </w:num>
  <w:num w:numId="22" w16cid:durableId="1811895043">
    <w:abstractNumId w:val="12"/>
  </w:num>
  <w:num w:numId="23" w16cid:durableId="1787117037">
    <w:abstractNumId w:val="30"/>
  </w:num>
  <w:num w:numId="24" w16cid:durableId="909462896">
    <w:abstractNumId w:val="44"/>
  </w:num>
  <w:num w:numId="25" w16cid:durableId="1037972186">
    <w:abstractNumId w:val="2"/>
  </w:num>
  <w:num w:numId="26" w16cid:durableId="1057121481">
    <w:abstractNumId w:val="31"/>
  </w:num>
  <w:num w:numId="27" w16cid:durableId="2106997643">
    <w:abstractNumId w:val="43"/>
  </w:num>
  <w:num w:numId="28" w16cid:durableId="2071807673">
    <w:abstractNumId w:val="11"/>
  </w:num>
  <w:num w:numId="29" w16cid:durableId="85226953">
    <w:abstractNumId w:val="36"/>
  </w:num>
  <w:num w:numId="30" w16cid:durableId="1182554274">
    <w:abstractNumId w:val="13"/>
  </w:num>
  <w:num w:numId="31" w16cid:durableId="1537960775">
    <w:abstractNumId w:val="0"/>
  </w:num>
  <w:num w:numId="32" w16cid:durableId="385878605">
    <w:abstractNumId w:val="10"/>
  </w:num>
  <w:num w:numId="33" w16cid:durableId="537087760">
    <w:abstractNumId w:val="46"/>
  </w:num>
  <w:num w:numId="34" w16cid:durableId="1494368430">
    <w:abstractNumId w:val="24"/>
  </w:num>
  <w:num w:numId="35" w16cid:durableId="2031758124">
    <w:abstractNumId w:val="42"/>
  </w:num>
  <w:num w:numId="36" w16cid:durableId="1807621838">
    <w:abstractNumId w:val="8"/>
  </w:num>
  <w:num w:numId="37" w16cid:durableId="1050416560">
    <w:abstractNumId w:val="29"/>
  </w:num>
  <w:num w:numId="38" w16cid:durableId="607666326">
    <w:abstractNumId w:val="22"/>
  </w:num>
  <w:num w:numId="39" w16cid:durableId="1393237831">
    <w:abstractNumId w:val="7"/>
  </w:num>
  <w:num w:numId="40" w16cid:durableId="1299190838">
    <w:abstractNumId w:val="41"/>
  </w:num>
  <w:num w:numId="41" w16cid:durableId="2025983547">
    <w:abstractNumId w:val="47"/>
  </w:num>
  <w:num w:numId="42" w16cid:durableId="457801439">
    <w:abstractNumId w:val="35"/>
  </w:num>
  <w:num w:numId="43" w16cid:durableId="278413553">
    <w:abstractNumId w:val="20"/>
  </w:num>
  <w:num w:numId="44" w16cid:durableId="1171488602">
    <w:abstractNumId w:val="40"/>
  </w:num>
  <w:num w:numId="45" w16cid:durableId="1025670126">
    <w:abstractNumId w:val="9"/>
  </w:num>
  <w:num w:numId="46" w16cid:durableId="2038894041">
    <w:abstractNumId w:val="38"/>
  </w:num>
  <w:num w:numId="47" w16cid:durableId="781921759">
    <w:abstractNumId w:val="1"/>
  </w:num>
  <w:num w:numId="48" w16cid:durableId="8711904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8DC"/>
    <w:rsid w:val="0001307F"/>
    <w:rsid w:val="00023A9C"/>
    <w:rsid w:val="00033397"/>
    <w:rsid w:val="000438DE"/>
    <w:rsid w:val="00073CEE"/>
    <w:rsid w:val="000763F3"/>
    <w:rsid w:val="00076717"/>
    <w:rsid w:val="000A589E"/>
    <w:rsid w:val="0011214F"/>
    <w:rsid w:val="00152E85"/>
    <w:rsid w:val="00173B50"/>
    <w:rsid w:val="00182436"/>
    <w:rsid w:val="001C4407"/>
    <w:rsid w:val="001D74BE"/>
    <w:rsid w:val="00206285"/>
    <w:rsid w:val="002208AB"/>
    <w:rsid w:val="00237DE6"/>
    <w:rsid w:val="002C70E3"/>
    <w:rsid w:val="002D6F43"/>
    <w:rsid w:val="00310671"/>
    <w:rsid w:val="003221B9"/>
    <w:rsid w:val="00342EB6"/>
    <w:rsid w:val="00363393"/>
    <w:rsid w:val="00375D18"/>
    <w:rsid w:val="003866A7"/>
    <w:rsid w:val="00392443"/>
    <w:rsid w:val="003C0753"/>
    <w:rsid w:val="003C3E90"/>
    <w:rsid w:val="003D5DC0"/>
    <w:rsid w:val="004032DC"/>
    <w:rsid w:val="00424351"/>
    <w:rsid w:val="004308F2"/>
    <w:rsid w:val="0044570D"/>
    <w:rsid w:val="004A3E15"/>
    <w:rsid w:val="004B77E5"/>
    <w:rsid w:val="004C4DC7"/>
    <w:rsid w:val="004E492C"/>
    <w:rsid w:val="005058E7"/>
    <w:rsid w:val="00523476"/>
    <w:rsid w:val="00544DB6"/>
    <w:rsid w:val="005D2384"/>
    <w:rsid w:val="005E74DF"/>
    <w:rsid w:val="00614112"/>
    <w:rsid w:val="006749E7"/>
    <w:rsid w:val="007028DC"/>
    <w:rsid w:val="00723643"/>
    <w:rsid w:val="00751F1D"/>
    <w:rsid w:val="0075556D"/>
    <w:rsid w:val="007D7704"/>
    <w:rsid w:val="007E45A1"/>
    <w:rsid w:val="007F77EF"/>
    <w:rsid w:val="00800E77"/>
    <w:rsid w:val="00836605"/>
    <w:rsid w:val="00840755"/>
    <w:rsid w:val="00852D5E"/>
    <w:rsid w:val="00885B13"/>
    <w:rsid w:val="008C7ED6"/>
    <w:rsid w:val="008D4F3C"/>
    <w:rsid w:val="008F4EFC"/>
    <w:rsid w:val="0091769C"/>
    <w:rsid w:val="00950A39"/>
    <w:rsid w:val="0096236C"/>
    <w:rsid w:val="00976447"/>
    <w:rsid w:val="00996818"/>
    <w:rsid w:val="009F1FBD"/>
    <w:rsid w:val="00A03E79"/>
    <w:rsid w:val="00A045A7"/>
    <w:rsid w:val="00A335CF"/>
    <w:rsid w:val="00A65013"/>
    <w:rsid w:val="00AA320A"/>
    <w:rsid w:val="00AC00B1"/>
    <w:rsid w:val="00AC53E8"/>
    <w:rsid w:val="00AD306D"/>
    <w:rsid w:val="00AE39DB"/>
    <w:rsid w:val="00AE6E79"/>
    <w:rsid w:val="00B22288"/>
    <w:rsid w:val="00B25E85"/>
    <w:rsid w:val="00B411DC"/>
    <w:rsid w:val="00B50598"/>
    <w:rsid w:val="00C36395"/>
    <w:rsid w:val="00C42BE8"/>
    <w:rsid w:val="00C666E9"/>
    <w:rsid w:val="00C76696"/>
    <w:rsid w:val="00C81A09"/>
    <w:rsid w:val="00CA6A8B"/>
    <w:rsid w:val="00CA727A"/>
    <w:rsid w:val="00CD5F27"/>
    <w:rsid w:val="00CE41EB"/>
    <w:rsid w:val="00D03DD9"/>
    <w:rsid w:val="00DB3111"/>
    <w:rsid w:val="00DB5818"/>
    <w:rsid w:val="00DC33FF"/>
    <w:rsid w:val="00DE075D"/>
    <w:rsid w:val="00DF6B1B"/>
    <w:rsid w:val="00E27818"/>
    <w:rsid w:val="00E3166D"/>
    <w:rsid w:val="00E3659E"/>
    <w:rsid w:val="00E57B54"/>
    <w:rsid w:val="00EB1A6D"/>
    <w:rsid w:val="00F07233"/>
    <w:rsid w:val="00F76995"/>
    <w:rsid w:val="00F90AB6"/>
    <w:rsid w:val="00FA3DA1"/>
    <w:rsid w:val="00FC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8AD1"/>
  <w15:chartTrackingRefBased/>
  <w15:docId w15:val="{904FD42C-7BA5-4F37-BA39-7F64D4B5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28DC"/>
    <w:rPr>
      <w:b/>
      <w:bCs/>
    </w:rPr>
  </w:style>
  <w:style w:type="character" w:customStyle="1" w:styleId="apple-converted-space">
    <w:name w:val="apple-converted-space"/>
    <w:basedOn w:val="DefaultParagraphFont"/>
    <w:rsid w:val="007028DC"/>
  </w:style>
  <w:style w:type="paragraph" w:styleId="NormalWeb">
    <w:name w:val="Normal (Web)"/>
    <w:basedOn w:val="Normal"/>
    <w:uiPriority w:val="99"/>
    <w:unhideWhenUsed/>
    <w:rsid w:val="007028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28DC"/>
    <w:rPr>
      <w:i/>
      <w:iCs/>
    </w:rPr>
  </w:style>
  <w:style w:type="character" w:styleId="Hyperlink">
    <w:name w:val="Hyperlink"/>
    <w:basedOn w:val="DefaultParagraphFont"/>
    <w:uiPriority w:val="99"/>
    <w:unhideWhenUsed/>
    <w:rsid w:val="007028DC"/>
    <w:rPr>
      <w:color w:val="0000FF"/>
      <w:u w:val="single"/>
    </w:rPr>
  </w:style>
  <w:style w:type="paragraph" w:styleId="BalloonText">
    <w:name w:val="Balloon Text"/>
    <w:basedOn w:val="Normal"/>
    <w:link w:val="BalloonTextChar"/>
    <w:uiPriority w:val="99"/>
    <w:semiHidden/>
    <w:unhideWhenUsed/>
    <w:rsid w:val="00702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8DC"/>
    <w:rPr>
      <w:rFonts w:ascii="Segoe UI" w:hAnsi="Segoe UI" w:cs="Segoe UI"/>
      <w:sz w:val="18"/>
      <w:szCs w:val="18"/>
    </w:rPr>
  </w:style>
  <w:style w:type="character" w:customStyle="1" w:styleId="style11">
    <w:name w:val="style11"/>
    <w:basedOn w:val="DefaultParagraphFont"/>
    <w:rsid w:val="00523476"/>
    <w:rPr>
      <w:b/>
      <w:bCs/>
      <w:sz w:val="48"/>
      <w:szCs w:val="48"/>
    </w:rPr>
  </w:style>
  <w:style w:type="paragraph" w:styleId="ListParagraph">
    <w:name w:val="List Paragraph"/>
    <w:basedOn w:val="Normal"/>
    <w:uiPriority w:val="34"/>
    <w:qFormat/>
    <w:rsid w:val="002D6F43"/>
    <w:pPr>
      <w:ind w:left="720"/>
      <w:contextualSpacing/>
    </w:pPr>
  </w:style>
  <w:style w:type="table" w:styleId="TableGrid">
    <w:name w:val="Table Grid"/>
    <w:basedOn w:val="TableNormal"/>
    <w:uiPriority w:val="39"/>
    <w:rsid w:val="001C4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rsid w:val="00EB1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2683">
      <w:bodyDiv w:val="1"/>
      <w:marLeft w:val="0"/>
      <w:marRight w:val="0"/>
      <w:marTop w:val="0"/>
      <w:marBottom w:val="0"/>
      <w:divBdr>
        <w:top w:val="none" w:sz="0" w:space="0" w:color="auto"/>
        <w:left w:val="none" w:sz="0" w:space="0" w:color="auto"/>
        <w:bottom w:val="none" w:sz="0" w:space="0" w:color="auto"/>
        <w:right w:val="none" w:sz="0" w:space="0" w:color="auto"/>
      </w:divBdr>
    </w:div>
    <w:div w:id="194736968">
      <w:bodyDiv w:val="1"/>
      <w:marLeft w:val="0"/>
      <w:marRight w:val="0"/>
      <w:marTop w:val="0"/>
      <w:marBottom w:val="0"/>
      <w:divBdr>
        <w:top w:val="none" w:sz="0" w:space="0" w:color="auto"/>
        <w:left w:val="none" w:sz="0" w:space="0" w:color="auto"/>
        <w:bottom w:val="none" w:sz="0" w:space="0" w:color="auto"/>
        <w:right w:val="none" w:sz="0" w:space="0" w:color="auto"/>
      </w:divBdr>
      <w:divsChild>
        <w:div w:id="1792237618">
          <w:marLeft w:val="0"/>
          <w:marRight w:val="0"/>
          <w:marTop w:val="0"/>
          <w:marBottom w:val="0"/>
          <w:divBdr>
            <w:top w:val="none" w:sz="0" w:space="0" w:color="auto"/>
            <w:left w:val="none" w:sz="0" w:space="0" w:color="auto"/>
            <w:bottom w:val="none" w:sz="0" w:space="0" w:color="auto"/>
            <w:right w:val="none" w:sz="0" w:space="0" w:color="auto"/>
          </w:divBdr>
        </w:div>
        <w:div w:id="1943566037">
          <w:marLeft w:val="0"/>
          <w:marRight w:val="0"/>
          <w:marTop w:val="0"/>
          <w:marBottom w:val="0"/>
          <w:divBdr>
            <w:top w:val="none" w:sz="0" w:space="0" w:color="auto"/>
            <w:left w:val="none" w:sz="0" w:space="0" w:color="auto"/>
            <w:bottom w:val="none" w:sz="0" w:space="0" w:color="auto"/>
            <w:right w:val="none" w:sz="0" w:space="0" w:color="auto"/>
          </w:divBdr>
        </w:div>
        <w:div w:id="51202816">
          <w:marLeft w:val="0"/>
          <w:marRight w:val="0"/>
          <w:marTop w:val="0"/>
          <w:marBottom w:val="0"/>
          <w:divBdr>
            <w:top w:val="none" w:sz="0" w:space="0" w:color="auto"/>
            <w:left w:val="none" w:sz="0" w:space="0" w:color="auto"/>
            <w:bottom w:val="none" w:sz="0" w:space="0" w:color="auto"/>
            <w:right w:val="none" w:sz="0" w:space="0" w:color="auto"/>
          </w:divBdr>
        </w:div>
        <w:div w:id="1714115417">
          <w:marLeft w:val="0"/>
          <w:marRight w:val="0"/>
          <w:marTop w:val="0"/>
          <w:marBottom w:val="0"/>
          <w:divBdr>
            <w:top w:val="none" w:sz="0" w:space="0" w:color="auto"/>
            <w:left w:val="none" w:sz="0" w:space="0" w:color="auto"/>
            <w:bottom w:val="none" w:sz="0" w:space="0" w:color="auto"/>
            <w:right w:val="none" w:sz="0" w:space="0" w:color="auto"/>
          </w:divBdr>
        </w:div>
        <w:div w:id="241960318">
          <w:marLeft w:val="0"/>
          <w:marRight w:val="0"/>
          <w:marTop w:val="0"/>
          <w:marBottom w:val="0"/>
          <w:divBdr>
            <w:top w:val="none" w:sz="0" w:space="0" w:color="auto"/>
            <w:left w:val="none" w:sz="0" w:space="0" w:color="auto"/>
            <w:bottom w:val="none" w:sz="0" w:space="0" w:color="auto"/>
            <w:right w:val="none" w:sz="0" w:space="0" w:color="auto"/>
          </w:divBdr>
        </w:div>
        <w:div w:id="1129935545">
          <w:marLeft w:val="0"/>
          <w:marRight w:val="0"/>
          <w:marTop w:val="0"/>
          <w:marBottom w:val="0"/>
          <w:divBdr>
            <w:top w:val="none" w:sz="0" w:space="0" w:color="auto"/>
            <w:left w:val="none" w:sz="0" w:space="0" w:color="auto"/>
            <w:bottom w:val="none" w:sz="0" w:space="0" w:color="auto"/>
            <w:right w:val="none" w:sz="0" w:space="0" w:color="auto"/>
          </w:divBdr>
        </w:div>
        <w:div w:id="1094284361">
          <w:marLeft w:val="0"/>
          <w:marRight w:val="0"/>
          <w:marTop w:val="0"/>
          <w:marBottom w:val="0"/>
          <w:divBdr>
            <w:top w:val="none" w:sz="0" w:space="0" w:color="auto"/>
            <w:left w:val="none" w:sz="0" w:space="0" w:color="auto"/>
            <w:bottom w:val="none" w:sz="0" w:space="0" w:color="auto"/>
            <w:right w:val="none" w:sz="0" w:space="0" w:color="auto"/>
          </w:divBdr>
        </w:div>
        <w:div w:id="1026172564">
          <w:marLeft w:val="0"/>
          <w:marRight w:val="0"/>
          <w:marTop w:val="0"/>
          <w:marBottom w:val="0"/>
          <w:divBdr>
            <w:top w:val="none" w:sz="0" w:space="0" w:color="auto"/>
            <w:left w:val="none" w:sz="0" w:space="0" w:color="auto"/>
            <w:bottom w:val="none" w:sz="0" w:space="0" w:color="auto"/>
            <w:right w:val="none" w:sz="0" w:space="0" w:color="auto"/>
          </w:divBdr>
        </w:div>
      </w:divsChild>
    </w:div>
    <w:div w:id="354044874">
      <w:bodyDiv w:val="1"/>
      <w:marLeft w:val="0"/>
      <w:marRight w:val="0"/>
      <w:marTop w:val="0"/>
      <w:marBottom w:val="0"/>
      <w:divBdr>
        <w:top w:val="none" w:sz="0" w:space="0" w:color="auto"/>
        <w:left w:val="none" w:sz="0" w:space="0" w:color="auto"/>
        <w:bottom w:val="none" w:sz="0" w:space="0" w:color="auto"/>
        <w:right w:val="none" w:sz="0" w:space="0" w:color="auto"/>
      </w:divBdr>
    </w:div>
    <w:div w:id="380599008">
      <w:bodyDiv w:val="1"/>
      <w:marLeft w:val="0"/>
      <w:marRight w:val="0"/>
      <w:marTop w:val="0"/>
      <w:marBottom w:val="0"/>
      <w:divBdr>
        <w:top w:val="none" w:sz="0" w:space="0" w:color="auto"/>
        <w:left w:val="none" w:sz="0" w:space="0" w:color="auto"/>
        <w:bottom w:val="none" w:sz="0" w:space="0" w:color="auto"/>
        <w:right w:val="none" w:sz="0" w:space="0" w:color="auto"/>
      </w:divBdr>
    </w:div>
    <w:div w:id="624583542">
      <w:bodyDiv w:val="1"/>
      <w:marLeft w:val="0"/>
      <w:marRight w:val="0"/>
      <w:marTop w:val="0"/>
      <w:marBottom w:val="0"/>
      <w:divBdr>
        <w:top w:val="none" w:sz="0" w:space="0" w:color="auto"/>
        <w:left w:val="none" w:sz="0" w:space="0" w:color="auto"/>
        <w:bottom w:val="none" w:sz="0" w:space="0" w:color="auto"/>
        <w:right w:val="none" w:sz="0" w:space="0" w:color="auto"/>
      </w:divBdr>
      <w:divsChild>
        <w:div w:id="246310137">
          <w:marLeft w:val="0"/>
          <w:marRight w:val="0"/>
          <w:marTop w:val="0"/>
          <w:marBottom w:val="0"/>
          <w:divBdr>
            <w:top w:val="none" w:sz="0" w:space="0" w:color="auto"/>
            <w:left w:val="none" w:sz="0" w:space="0" w:color="auto"/>
            <w:bottom w:val="none" w:sz="0" w:space="0" w:color="auto"/>
            <w:right w:val="none" w:sz="0" w:space="0" w:color="auto"/>
          </w:divBdr>
        </w:div>
      </w:divsChild>
    </w:div>
    <w:div w:id="632323344">
      <w:bodyDiv w:val="1"/>
      <w:marLeft w:val="0"/>
      <w:marRight w:val="0"/>
      <w:marTop w:val="0"/>
      <w:marBottom w:val="0"/>
      <w:divBdr>
        <w:top w:val="none" w:sz="0" w:space="0" w:color="auto"/>
        <w:left w:val="none" w:sz="0" w:space="0" w:color="auto"/>
        <w:bottom w:val="none" w:sz="0" w:space="0" w:color="auto"/>
        <w:right w:val="none" w:sz="0" w:space="0" w:color="auto"/>
      </w:divBdr>
    </w:div>
    <w:div w:id="940801537">
      <w:bodyDiv w:val="1"/>
      <w:marLeft w:val="0"/>
      <w:marRight w:val="0"/>
      <w:marTop w:val="0"/>
      <w:marBottom w:val="0"/>
      <w:divBdr>
        <w:top w:val="none" w:sz="0" w:space="0" w:color="auto"/>
        <w:left w:val="none" w:sz="0" w:space="0" w:color="auto"/>
        <w:bottom w:val="none" w:sz="0" w:space="0" w:color="auto"/>
        <w:right w:val="none" w:sz="0" w:space="0" w:color="auto"/>
      </w:divBdr>
      <w:divsChild>
        <w:div w:id="634679420">
          <w:marLeft w:val="0"/>
          <w:marRight w:val="0"/>
          <w:marTop w:val="0"/>
          <w:marBottom w:val="0"/>
          <w:divBdr>
            <w:top w:val="none" w:sz="0" w:space="0" w:color="auto"/>
            <w:left w:val="none" w:sz="0" w:space="0" w:color="auto"/>
            <w:bottom w:val="none" w:sz="0" w:space="0" w:color="auto"/>
            <w:right w:val="none" w:sz="0" w:space="0" w:color="auto"/>
          </w:divBdr>
        </w:div>
        <w:div w:id="1361081437">
          <w:marLeft w:val="0"/>
          <w:marRight w:val="0"/>
          <w:marTop w:val="0"/>
          <w:marBottom w:val="0"/>
          <w:divBdr>
            <w:top w:val="none" w:sz="0" w:space="0" w:color="auto"/>
            <w:left w:val="none" w:sz="0" w:space="0" w:color="auto"/>
            <w:bottom w:val="none" w:sz="0" w:space="0" w:color="auto"/>
            <w:right w:val="none" w:sz="0" w:space="0" w:color="auto"/>
          </w:divBdr>
        </w:div>
        <w:div w:id="1907522044">
          <w:marLeft w:val="0"/>
          <w:marRight w:val="0"/>
          <w:marTop w:val="0"/>
          <w:marBottom w:val="0"/>
          <w:divBdr>
            <w:top w:val="none" w:sz="0" w:space="0" w:color="auto"/>
            <w:left w:val="none" w:sz="0" w:space="0" w:color="auto"/>
            <w:bottom w:val="none" w:sz="0" w:space="0" w:color="auto"/>
            <w:right w:val="none" w:sz="0" w:space="0" w:color="auto"/>
          </w:divBdr>
        </w:div>
        <w:div w:id="1105344044">
          <w:marLeft w:val="0"/>
          <w:marRight w:val="0"/>
          <w:marTop w:val="0"/>
          <w:marBottom w:val="0"/>
          <w:divBdr>
            <w:top w:val="none" w:sz="0" w:space="0" w:color="auto"/>
            <w:left w:val="none" w:sz="0" w:space="0" w:color="auto"/>
            <w:bottom w:val="none" w:sz="0" w:space="0" w:color="auto"/>
            <w:right w:val="none" w:sz="0" w:space="0" w:color="auto"/>
          </w:divBdr>
        </w:div>
        <w:div w:id="1968780213">
          <w:marLeft w:val="0"/>
          <w:marRight w:val="0"/>
          <w:marTop w:val="0"/>
          <w:marBottom w:val="0"/>
          <w:divBdr>
            <w:top w:val="none" w:sz="0" w:space="0" w:color="auto"/>
            <w:left w:val="none" w:sz="0" w:space="0" w:color="auto"/>
            <w:bottom w:val="none" w:sz="0" w:space="0" w:color="auto"/>
            <w:right w:val="none" w:sz="0" w:space="0" w:color="auto"/>
          </w:divBdr>
          <w:divsChild>
            <w:div w:id="1876191006">
              <w:marLeft w:val="0"/>
              <w:marRight w:val="0"/>
              <w:marTop w:val="0"/>
              <w:marBottom w:val="0"/>
              <w:divBdr>
                <w:top w:val="none" w:sz="0" w:space="0" w:color="auto"/>
                <w:left w:val="none" w:sz="0" w:space="0" w:color="auto"/>
                <w:bottom w:val="none" w:sz="0" w:space="0" w:color="auto"/>
                <w:right w:val="none" w:sz="0" w:space="0" w:color="auto"/>
              </w:divBdr>
              <w:divsChild>
                <w:div w:id="1318655054">
                  <w:marLeft w:val="0"/>
                  <w:marRight w:val="0"/>
                  <w:marTop w:val="0"/>
                  <w:marBottom w:val="0"/>
                  <w:divBdr>
                    <w:top w:val="none" w:sz="0" w:space="0" w:color="auto"/>
                    <w:left w:val="none" w:sz="0" w:space="0" w:color="auto"/>
                    <w:bottom w:val="none" w:sz="0" w:space="0" w:color="auto"/>
                    <w:right w:val="none" w:sz="0" w:space="0" w:color="auto"/>
                  </w:divBdr>
                  <w:divsChild>
                    <w:div w:id="1060443002">
                      <w:marLeft w:val="0"/>
                      <w:marRight w:val="0"/>
                      <w:marTop w:val="0"/>
                      <w:marBottom w:val="0"/>
                      <w:divBdr>
                        <w:top w:val="none" w:sz="0" w:space="0" w:color="auto"/>
                        <w:left w:val="none" w:sz="0" w:space="0" w:color="auto"/>
                        <w:bottom w:val="none" w:sz="0" w:space="0" w:color="auto"/>
                        <w:right w:val="none" w:sz="0" w:space="0" w:color="auto"/>
                      </w:divBdr>
                      <w:divsChild>
                        <w:div w:id="1060861023">
                          <w:marLeft w:val="0"/>
                          <w:marRight w:val="0"/>
                          <w:marTop w:val="0"/>
                          <w:marBottom w:val="0"/>
                          <w:divBdr>
                            <w:top w:val="none" w:sz="0" w:space="0" w:color="auto"/>
                            <w:left w:val="none" w:sz="0" w:space="0" w:color="auto"/>
                            <w:bottom w:val="none" w:sz="0" w:space="0" w:color="auto"/>
                            <w:right w:val="none" w:sz="0" w:space="0" w:color="auto"/>
                          </w:divBdr>
                        </w:div>
                        <w:div w:id="116461300">
                          <w:marLeft w:val="0"/>
                          <w:marRight w:val="0"/>
                          <w:marTop w:val="0"/>
                          <w:marBottom w:val="0"/>
                          <w:divBdr>
                            <w:top w:val="none" w:sz="0" w:space="0" w:color="auto"/>
                            <w:left w:val="none" w:sz="0" w:space="0" w:color="auto"/>
                            <w:bottom w:val="none" w:sz="0" w:space="0" w:color="auto"/>
                            <w:right w:val="none" w:sz="0" w:space="0" w:color="auto"/>
                          </w:divBdr>
                          <w:divsChild>
                            <w:div w:id="2005860373">
                              <w:marLeft w:val="0"/>
                              <w:marRight w:val="0"/>
                              <w:marTop w:val="0"/>
                              <w:marBottom w:val="0"/>
                              <w:divBdr>
                                <w:top w:val="none" w:sz="0" w:space="0" w:color="auto"/>
                                <w:left w:val="none" w:sz="0" w:space="0" w:color="auto"/>
                                <w:bottom w:val="none" w:sz="0" w:space="0" w:color="auto"/>
                                <w:right w:val="none" w:sz="0" w:space="0" w:color="auto"/>
                              </w:divBdr>
                              <w:divsChild>
                                <w:div w:id="1419254946">
                                  <w:marLeft w:val="0"/>
                                  <w:marRight w:val="0"/>
                                  <w:marTop w:val="0"/>
                                  <w:marBottom w:val="0"/>
                                  <w:divBdr>
                                    <w:top w:val="none" w:sz="0" w:space="0" w:color="auto"/>
                                    <w:left w:val="none" w:sz="0" w:space="0" w:color="auto"/>
                                    <w:bottom w:val="none" w:sz="0" w:space="0" w:color="auto"/>
                                    <w:right w:val="none" w:sz="0" w:space="0" w:color="auto"/>
                                  </w:divBdr>
                                </w:div>
                              </w:divsChild>
                            </w:div>
                            <w:div w:id="668750812">
                              <w:marLeft w:val="0"/>
                              <w:marRight w:val="0"/>
                              <w:marTop w:val="0"/>
                              <w:marBottom w:val="0"/>
                              <w:divBdr>
                                <w:top w:val="none" w:sz="0" w:space="0" w:color="auto"/>
                                <w:left w:val="none" w:sz="0" w:space="0" w:color="auto"/>
                                <w:bottom w:val="none" w:sz="0" w:space="0" w:color="auto"/>
                                <w:right w:val="none" w:sz="0" w:space="0" w:color="auto"/>
                              </w:divBdr>
                            </w:div>
                            <w:div w:id="1038507187">
                              <w:marLeft w:val="0"/>
                              <w:marRight w:val="0"/>
                              <w:marTop w:val="0"/>
                              <w:marBottom w:val="0"/>
                              <w:divBdr>
                                <w:top w:val="none" w:sz="0" w:space="0" w:color="auto"/>
                                <w:left w:val="none" w:sz="0" w:space="0" w:color="auto"/>
                                <w:bottom w:val="none" w:sz="0" w:space="0" w:color="auto"/>
                                <w:right w:val="none" w:sz="0" w:space="0" w:color="auto"/>
                              </w:divBdr>
                            </w:div>
                            <w:div w:id="792362303">
                              <w:marLeft w:val="0"/>
                              <w:marRight w:val="0"/>
                              <w:marTop w:val="0"/>
                              <w:marBottom w:val="0"/>
                              <w:divBdr>
                                <w:top w:val="none" w:sz="0" w:space="0" w:color="auto"/>
                                <w:left w:val="none" w:sz="0" w:space="0" w:color="auto"/>
                                <w:bottom w:val="none" w:sz="0" w:space="0" w:color="auto"/>
                                <w:right w:val="none" w:sz="0" w:space="0" w:color="auto"/>
                              </w:divBdr>
                              <w:divsChild>
                                <w:div w:id="1510366651">
                                  <w:marLeft w:val="0"/>
                                  <w:marRight w:val="0"/>
                                  <w:marTop w:val="0"/>
                                  <w:marBottom w:val="0"/>
                                  <w:divBdr>
                                    <w:top w:val="none" w:sz="0" w:space="0" w:color="auto"/>
                                    <w:left w:val="none" w:sz="0" w:space="0" w:color="auto"/>
                                    <w:bottom w:val="none" w:sz="0" w:space="0" w:color="auto"/>
                                    <w:right w:val="none" w:sz="0" w:space="0" w:color="auto"/>
                                  </w:divBdr>
                                </w:div>
                                <w:div w:id="18518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7439">
                      <w:marLeft w:val="0"/>
                      <w:marRight w:val="0"/>
                      <w:marTop w:val="0"/>
                      <w:marBottom w:val="0"/>
                      <w:divBdr>
                        <w:top w:val="none" w:sz="0" w:space="0" w:color="auto"/>
                        <w:left w:val="none" w:sz="0" w:space="0" w:color="auto"/>
                        <w:bottom w:val="none" w:sz="0" w:space="0" w:color="auto"/>
                        <w:right w:val="none" w:sz="0" w:space="0" w:color="auto"/>
                      </w:divBdr>
                      <w:divsChild>
                        <w:div w:id="1307857937">
                          <w:marLeft w:val="0"/>
                          <w:marRight w:val="0"/>
                          <w:marTop w:val="0"/>
                          <w:marBottom w:val="0"/>
                          <w:divBdr>
                            <w:top w:val="none" w:sz="0" w:space="0" w:color="auto"/>
                            <w:left w:val="none" w:sz="0" w:space="0" w:color="auto"/>
                            <w:bottom w:val="none" w:sz="0" w:space="0" w:color="auto"/>
                            <w:right w:val="none" w:sz="0" w:space="0" w:color="auto"/>
                          </w:divBdr>
                        </w:div>
                        <w:div w:id="6406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01118">
              <w:marLeft w:val="0"/>
              <w:marRight w:val="0"/>
              <w:marTop w:val="0"/>
              <w:marBottom w:val="0"/>
              <w:divBdr>
                <w:top w:val="none" w:sz="0" w:space="0" w:color="auto"/>
                <w:left w:val="none" w:sz="0" w:space="0" w:color="auto"/>
                <w:bottom w:val="none" w:sz="0" w:space="0" w:color="auto"/>
                <w:right w:val="none" w:sz="0" w:space="0" w:color="auto"/>
              </w:divBdr>
              <w:divsChild>
                <w:div w:id="541329509">
                  <w:marLeft w:val="0"/>
                  <w:marRight w:val="0"/>
                  <w:marTop w:val="0"/>
                  <w:marBottom w:val="0"/>
                  <w:divBdr>
                    <w:top w:val="none" w:sz="0" w:space="0" w:color="auto"/>
                    <w:left w:val="none" w:sz="0" w:space="0" w:color="auto"/>
                    <w:bottom w:val="none" w:sz="0" w:space="0" w:color="auto"/>
                    <w:right w:val="none" w:sz="0" w:space="0" w:color="auto"/>
                  </w:divBdr>
                </w:div>
                <w:div w:id="1113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49207">
      <w:bodyDiv w:val="1"/>
      <w:marLeft w:val="0"/>
      <w:marRight w:val="0"/>
      <w:marTop w:val="0"/>
      <w:marBottom w:val="0"/>
      <w:divBdr>
        <w:top w:val="none" w:sz="0" w:space="0" w:color="auto"/>
        <w:left w:val="none" w:sz="0" w:space="0" w:color="auto"/>
        <w:bottom w:val="none" w:sz="0" w:space="0" w:color="auto"/>
        <w:right w:val="none" w:sz="0" w:space="0" w:color="auto"/>
      </w:divBdr>
      <w:divsChild>
        <w:div w:id="1881892707">
          <w:marLeft w:val="0"/>
          <w:marRight w:val="0"/>
          <w:marTop w:val="0"/>
          <w:marBottom w:val="0"/>
          <w:divBdr>
            <w:top w:val="none" w:sz="0" w:space="0" w:color="auto"/>
            <w:left w:val="none" w:sz="0" w:space="0" w:color="auto"/>
            <w:bottom w:val="none" w:sz="0" w:space="0" w:color="auto"/>
            <w:right w:val="none" w:sz="0" w:space="0" w:color="auto"/>
          </w:divBdr>
        </w:div>
        <w:div w:id="1769957806">
          <w:marLeft w:val="0"/>
          <w:marRight w:val="0"/>
          <w:marTop w:val="0"/>
          <w:marBottom w:val="0"/>
          <w:divBdr>
            <w:top w:val="none" w:sz="0" w:space="0" w:color="auto"/>
            <w:left w:val="none" w:sz="0" w:space="0" w:color="auto"/>
            <w:bottom w:val="none" w:sz="0" w:space="0" w:color="auto"/>
            <w:right w:val="none" w:sz="0" w:space="0" w:color="auto"/>
          </w:divBdr>
        </w:div>
        <w:div w:id="1523124101">
          <w:marLeft w:val="0"/>
          <w:marRight w:val="0"/>
          <w:marTop w:val="0"/>
          <w:marBottom w:val="0"/>
          <w:divBdr>
            <w:top w:val="none" w:sz="0" w:space="0" w:color="auto"/>
            <w:left w:val="none" w:sz="0" w:space="0" w:color="auto"/>
            <w:bottom w:val="none" w:sz="0" w:space="0" w:color="auto"/>
            <w:right w:val="none" w:sz="0" w:space="0" w:color="auto"/>
          </w:divBdr>
        </w:div>
        <w:div w:id="2077891696">
          <w:marLeft w:val="0"/>
          <w:marRight w:val="0"/>
          <w:marTop w:val="0"/>
          <w:marBottom w:val="0"/>
          <w:divBdr>
            <w:top w:val="none" w:sz="0" w:space="0" w:color="auto"/>
            <w:left w:val="none" w:sz="0" w:space="0" w:color="auto"/>
            <w:bottom w:val="none" w:sz="0" w:space="0" w:color="auto"/>
            <w:right w:val="none" w:sz="0" w:space="0" w:color="auto"/>
          </w:divBdr>
        </w:div>
      </w:divsChild>
    </w:div>
    <w:div w:id="1216118396">
      <w:bodyDiv w:val="1"/>
      <w:marLeft w:val="0"/>
      <w:marRight w:val="0"/>
      <w:marTop w:val="0"/>
      <w:marBottom w:val="0"/>
      <w:divBdr>
        <w:top w:val="none" w:sz="0" w:space="0" w:color="auto"/>
        <w:left w:val="none" w:sz="0" w:space="0" w:color="auto"/>
        <w:bottom w:val="none" w:sz="0" w:space="0" w:color="auto"/>
        <w:right w:val="none" w:sz="0" w:space="0" w:color="auto"/>
      </w:divBdr>
      <w:divsChild>
        <w:div w:id="1544829188">
          <w:marLeft w:val="0"/>
          <w:marRight w:val="0"/>
          <w:marTop w:val="0"/>
          <w:marBottom w:val="0"/>
          <w:divBdr>
            <w:top w:val="none" w:sz="0" w:space="0" w:color="auto"/>
            <w:left w:val="none" w:sz="0" w:space="0" w:color="auto"/>
            <w:bottom w:val="none" w:sz="0" w:space="0" w:color="auto"/>
            <w:right w:val="none" w:sz="0" w:space="0" w:color="auto"/>
          </w:divBdr>
        </w:div>
        <w:div w:id="903486514">
          <w:marLeft w:val="0"/>
          <w:marRight w:val="0"/>
          <w:marTop w:val="0"/>
          <w:marBottom w:val="0"/>
          <w:divBdr>
            <w:top w:val="none" w:sz="0" w:space="0" w:color="auto"/>
            <w:left w:val="none" w:sz="0" w:space="0" w:color="auto"/>
            <w:bottom w:val="none" w:sz="0" w:space="0" w:color="auto"/>
            <w:right w:val="none" w:sz="0" w:space="0" w:color="auto"/>
          </w:divBdr>
        </w:div>
        <w:div w:id="660500987">
          <w:marLeft w:val="0"/>
          <w:marRight w:val="0"/>
          <w:marTop w:val="0"/>
          <w:marBottom w:val="0"/>
          <w:divBdr>
            <w:top w:val="none" w:sz="0" w:space="0" w:color="auto"/>
            <w:left w:val="none" w:sz="0" w:space="0" w:color="auto"/>
            <w:bottom w:val="none" w:sz="0" w:space="0" w:color="auto"/>
            <w:right w:val="none" w:sz="0" w:space="0" w:color="auto"/>
          </w:divBdr>
        </w:div>
        <w:div w:id="1298681613">
          <w:marLeft w:val="0"/>
          <w:marRight w:val="0"/>
          <w:marTop w:val="0"/>
          <w:marBottom w:val="0"/>
          <w:divBdr>
            <w:top w:val="none" w:sz="0" w:space="0" w:color="auto"/>
            <w:left w:val="none" w:sz="0" w:space="0" w:color="auto"/>
            <w:bottom w:val="none" w:sz="0" w:space="0" w:color="auto"/>
            <w:right w:val="none" w:sz="0" w:space="0" w:color="auto"/>
          </w:divBdr>
        </w:div>
        <w:div w:id="1187400306">
          <w:marLeft w:val="0"/>
          <w:marRight w:val="0"/>
          <w:marTop w:val="0"/>
          <w:marBottom w:val="0"/>
          <w:divBdr>
            <w:top w:val="none" w:sz="0" w:space="0" w:color="auto"/>
            <w:left w:val="none" w:sz="0" w:space="0" w:color="auto"/>
            <w:bottom w:val="none" w:sz="0" w:space="0" w:color="auto"/>
            <w:right w:val="none" w:sz="0" w:space="0" w:color="auto"/>
          </w:divBdr>
        </w:div>
        <w:div w:id="80294711">
          <w:marLeft w:val="0"/>
          <w:marRight w:val="0"/>
          <w:marTop w:val="0"/>
          <w:marBottom w:val="0"/>
          <w:divBdr>
            <w:top w:val="none" w:sz="0" w:space="0" w:color="auto"/>
            <w:left w:val="none" w:sz="0" w:space="0" w:color="auto"/>
            <w:bottom w:val="none" w:sz="0" w:space="0" w:color="auto"/>
            <w:right w:val="none" w:sz="0" w:space="0" w:color="auto"/>
          </w:divBdr>
        </w:div>
        <w:div w:id="1412891577">
          <w:marLeft w:val="0"/>
          <w:marRight w:val="0"/>
          <w:marTop w:val="0"/>
          <w:marBottom w:val="0"/>
          <w:divBdr>
            <w:top w:val="none" w:sz="0" w:space="0" w:color="auto"/>
            <w:left w:val="none" w:sz="0" w:space="0" w:color="auto"/>
            <w:bottom w:val="none" w:sz="0" w:space="0" w:color="auto"/>
            <w:right w:val="none" w:sz="0" w:space="0" w:color="auto"/>
          </w:divBdr>
        </w:div>
        <w:div w:id="1563248959">
          <w:marLeft w:val="0"/>
          <w:marRight w:val="0"/>
          <w:marTop w:val="0"/>
          <w:marBottom w:val="0"/>
          <w:divBdr>
            <w:top w:val="none" w:sz="0" w:space="0" w:color="auto"/>
            <w:left w:val="none" w:sz="0" w:space="0" w:color="auto"/>
            <w:bottom w:val="none" w:sz="0" w:space="0" w:color="auto"/>
            <w:right w:val="none" w:sz="0" w:space="0" w:color="auto"/>
          </w:divBdr>
        </w:div>
      </w:divsChild>
    </w:div>
    <w:div w:id="1499006712">
      <w:bodyDiv w:val="1"/>
      <w:marLeft w:val="0"/>
      <w:marRight w:val="0"/>
      <w:marTop w:val="0"/>
      <w:marBottom w:val="0"/>
      <w:divBdr>
        <w:top w:val="none" w:sz="0" w:space="0" w:color="auto"/>
        <w:left w:val="none" w:sz="0" w:space="0" w:color="auto"/>
        <w:bottom w:val="none" w:sz="0" w:space="0" w:color="auto"/>
        <w:right w:val="none" w:sz="0" w:space="0" w:color="auto"/>
      </w:divBdr>
      <w:divsChild>
        <w:div w:id="190067737">
          <w:marLeft w:val="0"/>
          <w:marRight w:val="0"/>
          <w:marTop w:val="0"/>
          <w:marBottom w:val="0"/>
          <w:divBdr>
            <w:top w:val="none" w:sz="0" w:space="0" w:color="auto"/>
            <w:left w:val="none" w:sz="0" w:space="0" w:color="auto"/>
            <w:bottom w:val="none" w:sz="0" w:space="0" w:color="auto"/>
            <w:right w:val="none" w:sz="0" w:space="0" w:color="auto"/>
          </w:divBdr>
        </w:div>
        <w:div w:id="1214924335">
          <w:marLeft w:val="0"/>
          <w:marRight w:val="0"/>
          <w:marTop w:val="0"/>
          <w:marBottom w:val="0"/>
          <w:divBdr>
            <w:top w:val="none" w:sz="0" w:space="0" w:color="auto"/>
            <w:left w:val="none" w:sz="0" w:space="0" w:color="auto"/>
            <w:bottom w:val="none" w:sz="0" w:space="0" w:color="auto"/>
            <w:right w:val="none" w:sz="0" w:space="0" w:color="auto"/>
          </w:divBdr>
        </w:div>
        <w:div w:id="305671498">
          <w:marLeft w:val="0"/>
          <w:marRight w:val="0"/>
          <w:marTop w:val="0"/>
          <w:marBottom w:val="0"/>
          <w:divBdr>
            <w:top w:val="none" w:sz="0" w:space="0" w:color="auto"/>
            <w:left w:val="none" w:sz="0" w:space="0" w:color="auto"/>
            <w:bottom w:val="none" w:sz="0" w:space="0" w:color="auto"/>
            <w:right w:val="none" w:sz="0" w:space="0" w:color="auto"/>
          </w:divBdr>
        </w:div>
        <w:div w:id="2111197318">
          <w:marLeft w:val="0"/>
          <w:marRight w:val="0"/>
          <w:marTop w:val="0"/>
          <w:marBottom w:val="0"/>
          <w:divBdr>
            <w:top w:val="none" w:sz="0" w:space="0" w:color="auto"/>
            <w:left w:val="none" w:sz="0" w:space="0" w:color="auto"/>
            <w:bottom w:val="none" w:sz="0" w:space="0" w:color="auto"/>
            <w:right w:val="none" w:sz="0" w:space="0" w:color="auto"/>
          </w:divBdr>
        </w:div>
        <w:div w:id="1299454196">
          <w:marLeft w:val="0"/>
          <w:marRight w:val="0"/>
          <w:marTop w:val="0"/>
          <w:marBottom w:val="0"/>
          <w:divBdr>
            <w:top w:val="none" w:sz="0" w:space="0" w:color="auto"/>
            <w:left w:val="none" w:sz="0" w:space="0" w:color="auto"/>
            <w:bottom w:val="none" w:sz="0" w:space="0" w:color="auto"/>
            <w:right w:val="none" w:sz="0" w:space="0" w:color="auto"/>
          </w:divBdr>
        </w:div>
        <w:div w:id="1271820223">
          <w:marLeft w:val="0"/>
          <w:marRight w:val="0"/>
          <w:marTop w:val="0"/>
          <w:marBottom w:val="0"/>
          <w:divBdr>
            <w:top w:val="none" w:sz="0" w:space="0" w:color="auto"/>
            <w:left w:val="none" w:sz="0" w:space="0" w:color="auto"/>
            <w:bottom w:val="none" w:sz="0" w:space="0" w:color="auto"/>
            <w:right w:val="none" w:sz="0" w:space="0" w:color="auto"/>
          </w:divBdr>
        </w:div>
        <w:div w:id="293680863">
          <w:marLeft w:val="0"/>
          <w:marRight w:val="0"/>
          <w:marTop w:val="0"/>
          <w:marBottom w:val="0"/>
          <w:divBdr>
            <w:top w:val="none" w:sz="0" w:space="0" w:color="auto"/>
            <w:left w:val="none" w:sz="0" w:space="0" w:color="auto"/>
            <w:bottom w:val="none" w:sz="0" w:space="0" w:color="auto"/>
            <w:right w:val="none" w:sz="0" w:space="0" w:color="auto"/>
          </w:divBdr>
        </w:div>
      </w:divsChild>
    </w:div>
    <w:div w:id="1619337816">
      <w:bodyDiv w:val="1"/>
      <w:marLeft w:val="0"/>
      <w:marRight w:val="0"/>
      <w:marTop w:val="0"/>
      <w:marBottom w:val="0"/>
      <w:divBdr>
        <w:top w:val="none" w:sz="0" w:space="0" w:color="auto"/>
        <w:left w:val="none" w:sz="0" w:space="0" w:color="auto"/>
        <w:bottom w:val="none" w:sz="0" w:space="0" w:color="auto"/>
        <w:right w:val="none" w:sz="0" w:space="0" w:color="auto"/>
      </w:divBdr>
    </w:div>
    <w:div w:id="1725255963">
      <w:bodyDiv w:val="1"/>
      <w:marLeft w:val="0"/>
      <w:marRight w:val="0"/>
      <w:marTop w:val="0"/>
      <w:marBottom w:val="0"/>
      <w:divBdr>
        <w:top w:val="none" w:sz="0" w:space="0" w:color="auto"/>
        <w:left w:val="none" w:sz="0" w:space="0" w:color="auto"/>
        <w:bottom w:val="none" w:sz="0" w:space="0" w:color="auto"/>
        <w:right w:val="none" w:sz="0" w:space="0" w:color="auto"/>
      </w:divBdr>
      <w:divsChild>
        <w:div w:id="1212227450">
          <w:marLeft w:val="0"/>
          <w:marRight w:val="0"/>
          <w:marTop w:val="0"/>
          <w:marBottom w:val="0"/>
          <w:divBdr>
            <w:top w:val="none" w:sz="0" w:space="0" w:color="auto"/>
            <w:left w:val="none" w:sz="0" w:space="0" w:color="auto"/>
            <w:bottom w:val="none" w:sz="0" w:space="0" w:color="auto"/>
            <w:right w:val="none" w:sz="0" w:space="0" w:color="auto"/>
          </w:divBdr>
        </w:div>
        <w:div w:id="585921546">
          <w:marLeft w:val="0"/>
          <w:marRight w:val="0"/>
          <w:marTop w:val="0"/>
          <w:marBottom w:val="0"/>
          <w:divBdr>
            <w:top w:val="none" w:sz="0" w:space="0" w:color="auto"/>
            <w:left w:val="none" w:sz="0" w:space="0" w:color="auto"/>
            <w:bottom w:val="none" w:sz="0" w:space="0" w:color="auto"/>
            <w:right w:val="none" w:sz="0" w:space="0" w:color="auto"/>
          </w:divBdr>
        </w:div>
        <w:div w:id="1402749026">
          <w:marLeft w:val="0"/>
          <w:marRight w:val="0"/>
          <w:marTop w:val="0"/>
          <w:marBottom w:val="0"/>
          <w:divBdr>
            <w:top w:val="none" w:sz="0" w:space="0" w:color="auto"/>
            <w:left w:val="none" w:sz="0" w:space="0" w:color="auto"/>
            <w:bottom w:val="none" w:sz="0" w:space="0" w:color="auto"/>
            <w:right w:val="none" w:sz="0" w:space="0" w:color="auto"/>
          </w:divBdr>
        </w:div>
      </w:divsChild>
    </w:div>
    <w:div w:id="1732269529">
      <w:bodyDiv w:val="1"/>
      <w:marLeft w:val="0"/>
      <w:marRight w:val="0"/>
      <w:marTop w:val="0"/>
      <w:marBottom w:val="0"/>
      <w:divBdr>
        <w:top w:val="none" w:sz="0" w:space="0" w:color="auto"/>
        <w:left w:val="none" w:sz="0" w:space="0" w:color="auto"/>
        <w:bottom w:val="none" w:sz="0" w:space="0" w:color="auto"/>
        <w:right w:val="none" w:sz="0" w:space="0" w:color="auto"/>
      </w:divBdr>
      <w:divsChild>
        <w:div w:id="1659648374">
          <w:marLeft w:val="0"/>
          <w:marRight w:val="0"/>
          <w:marTop w:val="0"/>
          <w:marBottom w:val="0"/>
          <w:divBdr>
            <w:top w:val="none" w:sz="0" w:space="0" w:color="auto"/>
            <w:left w:val="none" w:sz="0" w:space="0" w:color="auto"/>
            <w:bottom w:val="none" w:sz="0" w:space="0" w:color="auto"/>
            <w:right w:val="none" w:sz="0" w:space="0" w:color="auto"/>
          </w:divBdr>
        </w:div>
        <w:div w:id="17200652">
          <w:marLeft w:val="0"/>
          <w:marRight w:val="0"/>
          <w:marTop w:val="0"/>
          <w:marBottom w:val="0"/>
          <w:divBdr>
            <w:top w:val="none" w:sz="0" w:space="0" w:color="auto"/>
            <w:left w:val="none" w:sz="0" w:space="0" w:color="auto"/>
            <w:bottom w:val="none" w:sz="0" w:space="0" w:color="auto"/>
            <w:right w:val="none" w:sz="0" w:space="0" w:color="auto"/>
          </w:divBdr>
        </w:div>
        <w:div w:id="1468166340">
          <w:marLeft w:val="0"/>
          <w:marRight w:val="0"/>
          <w:marTop w:val="0"/>
          <w:marBottom w:val="0"/>
          <w:divBdr>
            <w:top w:val="none" w:sz="0" w:space="0" w:color="auto"/>
            <w:left w:val="none" w:sz="0" w:space="0" w:color="auto"/>
            <w:bottom w:val="none" w:sz="0" w:space="0" w:color="auto"/>
            <w:right w:val="none" w:sz="0" w:space="0" w:color="auto"/>
          </w:divBdr>
        </w:div>
        <w:div w:id="799148240">
          <w:marLeft w:val="0"/>
          <w:marRight w:val="0"/>
          <w:marTop w:val="0"/>
          <w:marBottom w:val="0"/>
          <w:divBdr>
            <w:top w:val="none" w:sz="0" w:space="0" w:color="auto"/>
            <w:left w:val="none" w:sz="0" w:space="0" w:color="auto"/>
            <w:bottom w:val="none" w:sz="0" w:space="0" w:color="auto"/>
            <w:right w:val="none" w:sz="0" w:space="0" w:color="auto"/>
          </w:divBdr>
        </w:div>
        <w:div w:id="393701449">
          <w:marLeft w:val="0"/>
          <w:marRight w:val="0"/>
          <w:marTop w:val="0"/>
          <w:marBottom w:val="0"/>
          <w:divBdr>
            <w:top w:val="none" w:sz="0" w:space="0" w:color="auto"/>
            <w:left w:val="none" w:sz="0" w:space="0" w:color="auto"/>
            <w:bottom w:val="none" w:sz="0" w:space="0" w:color="auto"/>
            <w:right w:val="none" w:sz="0" w:space="0" w:color="auto"/>
          </w:divBdr>
        </w:div>
        <w:div w:id="1840385454">
          <w:marLeft w:val="0"/>
          <w:marRight w:val="0"/>
          <w:marTop w:val="0"/>
          <w:marBottom w:val="0"/>
          <w:divBdr>
            <w:top w:val="none" w:sz="0" w:space="0" w:color="auto"/>
            <w:left w:val="none" w:sz="0" w:space="0" w:color="auto"/>
            <w:bottom w:val="none" w:sz="0" w:space="0" w:color="auto"/>
            <w:right w:val="none" w:sz="0" w:space="0" w:color="auto"/>
          </w:divBdr>
        </w:div>
        <w:div w:id="1737631498">
          <w:marLeft w:val="0"/>
          <w:marRight w:val="0"/>
          <w:marTop w:val="0"/>
          <w:marBottom w:val="0"/>
          <w:divBdr>
            <w:top w:val="none" w:sz="0" w:space="0" w:color="auto"/>
            <w:left w:val="none" w:sz="0" w:space="0" w:color="auto"/>
            <w:bottom w:val="none" w:sz="0" w:space="0" w:color="auto"/>
            <w:right w:val="none" w:sz="0" w:space="0" w:color="auto"/>
          </w:divBdr>
        </w:div>
        <w:div w:id="1093236409">
          <w:marLeft w:val="0"/>
          <w:marRight w:val="0"/>
          <w:marTop w:val="0"/>
          <w:marBottom w:val="0"/>
          <w:divBdr>
            <w:top w:val="none" w:sz="0" w:space="0" w:color="auto"/>
            <w:left w:val="none" w:sz="0" w:space="0" w:color="auto"/>
            <w:bottom w:val="none" w:sz="0" w:space="0" w:color="auto"/>
            <w:right w:val="none" w:sz="0" w:space="0" w:color="auto"/>
          </w:divBdr>
        </w:div>
        <w:div w:id="1104227895">
          <w:marLeft w:val="0"/>
          <w:marRight w:val="0"/>
          <w:marTop w:val="0"/>
          <w:marBottom w:val="0"/>
          <w:divBdr>
            <w:top w:val="none" w:sz="0" w:space="0" w:color="auto"/>
            <w:left w:val="none" w:sz="0" w:space="0" w:color="auto"/>
            <w:bottom w:val="none" w:sz="0" w:space="0" w:color="auto"/>
            <w:right w:val="none" w:sz="0" w:space="0" w:color="auto"/>
          </w:divBdr>
        </w:div>
      </w:divsChild>
    </w:div>
    <w:div w:id="1859811024">
      <w:bodyDiv w:val="1"/>
      <w:marLeft w:val="0"/>
      <w:marRight w:val="0"/>
      <w:marTop w:val="0"/>
      <w:marBottom w:val="0"/>
      <w:divBdr>
        <w:top w:val="none" w:sz="0" w:space="0" w:color="auto"/>
        <w:left w:val="none" w:sz="0" w:space="0" w:color="auto"/>
        <w:bottom w:val="none" w:sz="0" w:space="0" w:color="auto"/>
        <w:right w:val="none" w:sz="0" w:space="0" w:color="auto"/>
      </w:divBdr>
    </w:div>
    <w:div w:id="1956397879">
      <w:bodyDiv w:val="1"/>
      <w:marLeft w:val="0"/>
      <w:marRight w:val="0"/>
      <w:marTop w:val="0"/>
      <w:marBottom w:val="0"/>
      <w:divBdr>
        <w:top w:val="none" w:sz="0" w:space="0" w:color="auto"/>
        <w:left w:val="none" w:sz="0" w:space="0" w:color="auto"/>
        <w:bottom w:val="none" w:sz="0" w:space="0" w:color="auto"/>
        <w:right w:val="none" w:sz="0" w:space="0" w:color="auto"/>
      </w:divBdr>
    </w:div>
    <w:div w:id="1956908501">
      <w:bodyDiv w:val="1"/>
      <w:marLeft w:val="0"/>
      <w:marRight w:val="0"/>
      <w:marTop w:val="0"/>
      <w:marBottom w:val="0"/>
      <w:divBdr>
        <w:top w:val="none" w:sz="0" w:space="0" w:color="auto"/>
        <w:left w:val="none" w:sz="0" w:space="0" w:color="auto"/>
        <w:bottom w:val="none" w:sz="0" w:space="0" w:color="auto"/>
        <w:right w:val="none" w:sz="0" w:space="0" w:color="auto"/>
      </w:divBdr>
      <w:divsChild>
        <w:div w:id="31346398">
          <w:marLeft w:val="0"/>
          <w:marRight w:val="0"/>
          <w:marTop w:val="0"/>
          <w:marBottom w:val="0"/>
          <w:divBdr>
            <w:top w:val="none" w:sz="0" w:space="0" w:color="auto"/>
            <w:left w:val="none" w:sz="0" w:space="0" w:color="auto"/>
            <w:bottom w:val="none" w:sz="0" w:space="0" w:color="auto"/>
            <w:right w:val="none" w:sz="0" w:space="0" w:color="auto"/>
          </w:divBdr>
        </w:div>
        <w:div w:id="982540915">
          <w:marLeft w:val="0"/>
          <w:marRight w:val="0"/>
          <w:marTop w:val="0"/>
          <w:marBottom w:val="0"/>
          <w:divBdr>
            <w:top w:val="none" w:sz="0" w:space="0" w:color="auto"/>
            <w:left w:val="none" w:sz="0" w:space="0" w:color="auto"/>
            <w:bottom w:val="none" w:sz="0" w:space="0" w:color="auto"/>
            <w:right w:val="none" w:sz="0" w:space="0" w:color="auto"/>
          </w:divBdr>
        </w:div>
        <w:div w:id="1120954949">
          <w:marLeft w:val="0"/>
          <w:marRight w:val="0"/>
          <w:marTop w:val="0"/>
          <w:marBottom w:val="0"/>
          <w:divBdr>
            <w:top w:val="none" w:sz="0" w:space="0" w:color="auto"/>
            <w:left w:val="none" w:sz="0" w:space="0" w:color="auto"/>
            <w:bottom w:val="none" w:sz="0" w:space="0" w:color="auto"/>
            <w:right w:val="none" w:sz="0" w:space="0" w:color="auto"/>
          </w:divBdr>
          <w:divsChild>
            <w:div w:id="217277899">
              <w:marLeft w:val="0"/>
              <w:marRight w:val="0"/>
              <w:marTop w:val="0"/>
              <w:marBottom w:val="0"/>
              <w:divBdr>
                <w:top w:val="none" w:sz="0" w:space="0" w:color="auto"/>
                <w:left w:val="none" w:sz="0" w:space="0" w:color="auto"/>
                <w:bottom w:val="none" w:sz="0" w:space="0" w:color="auto"/>
                <w:right w:val="none" w:sz="0" w:space="0" w:color="auto"/>
              </w:divBdr>
            </w:div>
            <w:div w:id="1192374299">
              <w:marLeft w:val="0"/>
              <w:marRight w:val="0"/>
              <w:marTop w:val="0"/>
              <w:marBottom w:val="0"/>
              <w:divBdr>
                <w:top w:val="none" w:sz="0" w:space="0" w:color="auto"/>
                <w:left w:val="none" w:sz="0" w:space="0" w:color="auto"/>
                <w:bottom w:val="none" w:sz="0" w:space="0" w:color="auto"/>
                <w:right w:val="none" w:sz="0" w:space="0" w:color="auto"/>
              </w:divBdr>
            </w:div>
            <w:div w:id="408112873">
              <w:marLeft w:val="0"/>
              <w:marRight w:val="0"/>
              <w:marTop w:val="0"/>
              <w:marBottom w:val="0"/>
              <w:divBdr>
                <w:top w:val="none" w:sz="0" w:space="0" w:color="auto"/>
                <w:left w:val="none" w:sz="0" w:space="0" w:color="auto"/>
                <w:bottom w:val="none" w:sz="0" w:space="0" w:color="auto"/>
                <w:right w:val="none" w:sz="0" w:space="0" w:color="auto"/>
              </w:divBdr>
            </w:div>
            <w:div w:id="1981305637">
              <w:marLeft w:val="0"/>
              <w:marRight w:val="0"/>
              <w:marTop w:val="0"/>
              <w:marBottom w:val="0"/>
              <w:divBdr>
                <w:top w:val="none" w:sz="0" w:space="0" w:color="auto"/>
                <w:left w:val="none" w:sz="0" w:space="0" w:color="auto"/>
                <w:bottom w:val="none" w:sz="0" w:space="0" w:color="auto"/>
                <w:right w:val="none" w:sz="0" w:space="0" w:color="auto"/>
              </w:divBdr>
              <w:divsChild>
                <w:div w:id="1353609253">
                  <w:marLeft w:val="0"/>
                  <w:marRight w:val="0"/>
                  <w:marTop w:val="0"/>
                  <w:marBottom w:val="0"/>
                  <w:divBdr>
                    <w:top w:val="none" w:sz="0" w:space="0" w:color="auto"/>
                    <w:left w:val="none" w:sz="0" w:space="0" w:color="auto"/>
                    <w:bottom w:val="none" w:sz="0" w:space="0" w:color="auto"/>
                    <w:right w:val="none" w:sz="0" w:space="0" w:color="auto"/>
                  </w:divBdr>
                </w:div>
                <w:div w:id="16443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hyperlink" Target="http://agency.governmentjobs.com/montereycounty/www.nativida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AE87C-ED9F-477C-B24E-720BCA6B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NMC</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Stacey D</dc:creator>
  <cp:keywords/>
  <dc:description/>
  <cp:lastModifiedBy>Jennifer Novoseletsky</cp:lastModifiedBy>
  <cp:revision>2</cp:revision>
  <cp:lastPrinted>2022-08-24T16:26:00Z</cp:lastPrinted>
  <dcterms:created xsi:type="dcterms:W3CDTF">2022-09-02T18:24:00Z</dcterms:created>
  <dcterms:modified xsi:type="dcterms:W3CDTF">2022-09-02T18:24:00Z</dcterms:modified>
</cp:coreProperties>
</file>