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BE05F8" w14:textId="77777777" w:rsidR="009071E2" w:rsidRPr="00692C5A" w:rsidRDefault="681F4B65" w:rsidP="681F4B65">
      <w:pPr>
        <w:pStyle w:val="NormalWeb"/>
        <w:rPr>
          <w:rFonts w:ascii="Arial" w:eastAsia="Arial" w:hAnsi="Arial" w:cs="Arial"/>
          <w:sz w:val="20"/>
          <w:szCs w:val="20"/>
        </w:rPr>
      </w:pPr>
      <w:r w:rsidRPr="681F4B65">
        <w:rPr>
          <w:rStyle w:val="Strong"/>
          <w:rFonts w:ascii="Arial" w:eastAsia="Arial" w:hAnsi="Arial" w:cs="Arial"/>
          <w:sz w:val="20"/>
          <w:szCs w:val="20"/>
        </w:rPr>
        <w:t>Press inquiries should be directed to:</w:t>
      </w:r>
      <w:r w:rsidRPr="681F4B65">
        <w:rPr>
          <w:rFonts w:ascii="Arial" w:eastAsia="Arial" w:hAnsi="Arial" w:cs="Arial"/>
          <w:sz w:val="20"/>
          <w:szCs w:val="20"/>
        </w:rPr>
        <w:t>  </w:t>
      </w:r>
    </w:p>
    <w:p w14:paraId="5D9440A0" w14:textId="77777777" w:rsidR="004F6EF0" w:rsidRPr="00C35A1B" w:rsidRDefault="681F4B65" w:rsidP="681F4B65">
      <w:pPr>
        <w:pStyle w:val="NormalWeb"/>
        <w:rPr>
          <w:rFonts w:ascii="Arial" w:eastAsia="Arial" w:hAnsi="Arial" w:cs="Arial"/>
          <w:sz w:val="20"/>
          <w:szCs w:val="20"/>
        </w:rPr>
      </w:pPr>
      <w:r w:rsidRPr="681F4B65">
        <w:rPr>
          <w:rFonts w:ascii="Arial" w:eastAsia="Arial" w:hAnsi="Arial" w:cs="Arial"/>
          <w:sz w:val="20"/>
          <w:szCs w:val="20"/>
        </w:rPr>
        <w:t>Karen Thomas    </w:t>
      </w:r>
      <w:r w:rsidR="004F6EF0">
        <w:br/>
      </w:r>
      <w:r w:rsidRPr="681F4B65">
        <w:rPr>
          <w:rFonts w:ascii="Arial" w:eastAsia="Arial" w:hAnsi="Arial" w:cs="Arial"/>
          <w:sz w:val="20"/>
          <w:szCs w:val="20"/>
        </w:rPr>
        <w:t>Healthcare Financial Management Association  </w:t>
      </w:r>
      <w:r w:rsidR="004F6EF0">
        <w:br/>
      </w:r>
      <w:r w:rsidRPr="681F4B65">
        <w:rPr>
          <w:rFonts w:ascii="Arial" w:eastAsia="Arial" w:hAnsi="Arial" w:cs="Arial"/>
          <w:sz w:val="20"/>
          <w:szCs w:val="20"/>
        </w:rPr>
        <w:t>(708) 492-3377</w:t>
      </w:r>
      <w:r w:rsidR="004F6EF0">
        <w:br/>
      </w:r>
      <w:hyperlink r:id="rId8">
        <w:r w:rsidRPr="681F4B65">
          <w:rPr>
            <w:rStyle w:val="Hyperlink"/>
            <w:rFonts w:ascii="Arial" w:eastAsia="Arial" w:hAnsi="Arial" w:cs="Arial"/>
            <w:sz w:val="20"/>
            <w:szCs w:val="20"/>
          </w:rPr>
          <w:t>kthomas@hfma.org</w:t>
        </w:r>
      </w:hyperlink>
    </w:p>
    <w:p w14:paraId="51FBFB93" w14:textId="77777777" w:rsidR="009071E2" w:rsidRPr="00692C5A" w:rsidRDefault="681F4B65" w:rsidP="681F4B65">
      <w:pPr>
        <w:pStyle w:val="NormalWeb"/>
        <w:rPr>
          <w:rFonts w:ascii="Arial" w:eastAsia="Arial" w:hAnsi="Arial" w:cs="Arial"/>
          <w:color w:val="FF0000"/>
          <w:sz w:val="20"/>
          <w:szCs w:val="20"/>
        </w:rPr>
      </w:pPr>
      <w:r w:rsidRPr="681F4B65">
        <w:rPr>
          <w:rFonts w:ascii="Arial" w:eastAsia="Arial" w:hAnsi="Arial" w:cs="Arial"/>
          <w:color w:val="FF0000"/>
          <w:sz w:val="20"/>
          <w:szCs w:val="20"/>
        </w:rPr>
        <w:t>COMPANY CONTACT PERSON    </w:t>
      </w:r>
      <w:r w:rsidR="009071E2">
        <w:br/>
      </w:r>
      <w:r w:rsidRPr="681F4B65">
        <w:rPr>
          <w:rFonts w:ascii="Arial" w:eastAsia="Arial" w:hAnsi="Arial" w:cs="Arial"/>
          <w:color w:val="FF0000"/>
          <w:sz w:val="20"/>
          <w:szCs w:val="20"/>
        </w:rPr>
        <w:t>COMPANY NAME</w:t>
      </w:r>
      <w:r w:rsidR="009071E2">
        <w:br/>
      </w:r>
      <w:r w:rsidRPr="681F4B65">
        <w:rPr>
          <w:rFonts w:ascii="Arial" w:eastAsia="Arial" w:hAnsi="Arial" w:cs="Arial"/>
          <w:color w:val="FF0000"/>
          <w:sz w:val="20"/>
          <w:szCs w:val="20"/>
        </w:rPr>
        <w:t>(XXX) XXX-XXXX</w:t>
      </w:r>
      <w:r w:rsidR="009071E2">
        <w:br/>
      </w:r>
      <w:r w:rsidRPr="681F4B65">
        <w:rPr>
          <w:rFonts w:ascii="Arial" w:eastAsia="Arial" w:hAnsi="Arial" w:cs="Arial"/>
          <w:color w:val="FF0000"/>
          <w:sz w:val="20"/>
          <w:szCs w:val="20"/>
        </w:rPr>
        <w:t>EMAIL ADDRESS</w:t>
      </w:r>
    </w:p>
    <w:p w14:paraId="3C308FA9" w14:textId="77777777" w:rsidR="0077434C" w:rsidRPr="00692C5A" w:rsidRDefault="681F4B65" w:rsidP="681F4B65">
      <w:pPr>
        <w:pStyle w:val="NormalWeb"/>
        <w:jc w:val="center"/>
        <w:rPr>
          <w:rFonts w:ascii="Arial" w:eastAsia="Arial" w:hAnsi="Arial" w:cs="Arial"/>
          <w:sz w:val="20"/>
          <w:szCs w:val="20"/>
        </w:rPr>
      </w:pPr>
      <w:r w:rsidRPr="681F4B65">
        <w:rPr>
          <w:rFonts w:ascii="Arial" w:eastAsia="Arial" w:hAnsi="Arial" w:cs="Arial"/>
          <w:b/>
          <w:bCs/>
          <w:color w:val="FF0000"/>
          <w:sz w:val="20"/>
          <w:szCs w:val="20"/>
        </w:rPr>
        <w:t>COMPANY NAME</w:t>
      </w:r>
      <w:r w:rsidRPr="681F4B65">
        <w:rPr>
          <w:rFonts w:ascii="Arial" w:eastAsia="Arial" w:hAnsi="Arial" w:cs="Arial"/>
          <w:b/>
          <w:bCs/>
          <w:sz w:val="20"/>
          <w:szCs w:val="20"/>
        </w:rPr>
        <w:t xml:space="preserve"> </w:t>
      </w:r>
      <w:r w:rsidRPr="681F4B65">
        <w:rPr>
          <w:rStyle w:val="Strong"/>
          <w:rFonts w:ascii="Arial" w:eastAsia="Arial" w:hAnsi="Arial" w:cs="Arial"/>
          <w:sz w:val="20"/>
          <w:szCs w:val="20"/>
        </w:rPr>
        <w:t>Receives HFMA Peer Review Designation</w:t>
      </w:r>
    </w:p>
    <w:p w14:paraId="4A85ACBF" w14:textId="43B2FAE7" w:rsidR="584451A6" w:rsidRDefault="584451A6" w:rsidP="584451A6">
      <w:pPr>
        <w:pStyle w:val="NormalWeb"/>
        <w:rPr>
          <w:rFonts w:ascii="Arial" w:eastAsia="Arial" w:hAnsi="Arial" w:cs="Arial"/>
          <w:sz w:val="20"/>
          <w:szCs w:val="20"/>
        </w:rPr>
      </w:pPr>
      <w:r w:rsidRPr="584451A6">
        <w:rPr>
          <w:rStyle w:val="Strong"/>
          <w:rFonts w:ascii="Arial" w:eastAsia="Arial" w:hAnsi="Arial" w:cs="Arial"/>
          <w:color w:val="000000" w:themeColor="text1"/>
          <w:sz w:val="20"/>
          <w:szCs w:val="20"/>
        </w:rPr>
        <w:t>Chicago</w:t>
      </w:r>
      <w:r w:rsidRPr="584451A6">
        <w:rPr>
          <w:rFonts w:ascii="Arial" w:eastAsia="Arial" w:hAnsi="Arial" w:cs="Arial"/>
          <w:color w:val="000000" w:themeColor="text1"/>
          <w:sz w:val="20"/>
          <w:szCs w:val="20"/>
        </w:rPr>
        <w:t xml:space="preserve"> – </w:t>
      </w:r>
      <w:r w:rsidRPr="584451A6">
        <w:rPr>
          <w:rFonts w:ascii="Arial" w:eastAsia="Arial" w:hAnsi="Arial" w:cs="Arial"/>
          <w:color w:val="FF0000"/>
          <w:sz w:val="20"/>
          <w:szCs w:val="20"/>
        </w:rPr>
        <w:t>DATE</w:t>
      </w:r>
      <w:r w:rsidRPr="584451A6">
        <w:rPr>
          <w:rFonts w:ascii="Arial" w:eastAsia="Arial" w:hAnsi="Arial" w:cs="Arial"/>
          <w:color w:val="000000" w:themeColor="text1"/>
          <w:sz w:val="20"/>
          <w:szCs w:val="20"/>
        </w:rPr>
        <w:t xml:space="preserve"> – </w:t>
      </w:r>
      <w:r w:rsidRPr="584451A6">
        <w:rPr>
          <w:rFonts w:ascii="Arial" w:eastAsia="Arial" w:hAnsi="Arial" w:cs="Arial"/>
          <w:sz w:val="20"/>
          <w:szCs w:val="20"/>
        </w:rPr>
        <w:t xml:space="preserve">The Healthcare Financial Management Association (HFMA) recently reviewed </w:t>
      </w:r>
      <w:r w:rsidRPr="584451A6">
        <w:rPr>
          <w:rFonts w:ascii="Arial" w:eastAsia="Arial" w:hAnsi="Arial" w:cs="Arial"/>
          <w:color w:val="FF0000"/>
          <w:sz w:val="20"/>
          <w:szCs w:val="20"/>
        </w:rPr>
        <w:t>COMPANY NAME</w:t>
      </w:r>
      <w:r w:rsidRPr="584451A6">
        <w:rPr>
          <w:rFonts w:ascii="Arial" w:eastAsia="Arial" w:hAnsi="Arial" w:cs="Arial"/>
          <w:sz w:val="20"/>
          <w:szCs w:val="20"/>
        </w:rPr>
        <w:t xml:space="preserve">'s </w:t>
      </w:r>
      <w:r w:rsidRPr="584451A6">
        <w:rPr>
          <w:rFonts w:ascii="Arial" w:eastAsia="Arial" w:hAnsi="Arial" w:cs="Arial"/>
          <w:color w:val="FF0000"/>
          <w:sz w:val="20"/>
          <w:szCs w:val="20"/>
        </w:rPr>
        <w:t>PRODUCT/SERVICE/ROI CALCULATOR NAME THEN ENTER THE WORD</w:t>
      </w:r>
      <w:r w:rsidRPr="584451A6">
        <w:rPr>
          <w:rFonts w:ascii="Arial" w:eastAsia="Arial" w:hAnsi="Arial" w:cs="Arial"/>
          <w:sz w:val="20"/>
          <w:szCs w:val="20"/>
        </w:rPr>
        <w:t xml:space="preserve"> product </w:t>
      </w:r>
      <w:r w:rsidRPr="584451A6">
        <w:rPr>
          <w:rFonts w:ascii="Arial" w:eastAsia="Arial" w:hAnsi="Arial" w:cs="Arial"/>
          <w:color w:val="FF0000"/>
          <w:sz w:val="20"/>
          <w:szCs w:val="20"/>
        </w:rPr>
        <w:t>OR</w:t>
      </w:r>
      <w:r w:rsidRPr="584451A6">
        <w:rPr>
          <w:rFonts w:ascii="Arial" w:eastAsia="Arial" w:hAnsi="Arial" w:cs="Arial"/>
          <w:sz w:val="20"/>
          <w:szCs w:val="20"/>
        </w:rPr>
        <w:t xml:space="preserve"> service </w:t>
      </w:r>
      <w:r w:rsidRPr="584451A6">
        <w:rPr>
          <w:rFonts w:ascii="Arial" w:eastAsia="Arial" w:hAnsi="Arial" w:cs="Arial"/>
          <w:color w:val="FF0000"/>
          <w:sz w:val="20"/>
          <w:szCs w:val="20"/>
        </w:rPr>
        <w:t>OR</w:t>
      </w:r>
      <w:r w:rsidRPr="584451A6">
        <w:rPr>
          <w:rFonts w:ascii="Arial" w:eastAsia="Arial" w:hAnsi="Arial" w:cs="Arial"/>
          <w:sz w:val="20"/>
          <w:szCs w:val="20"/>
        </w:rPr>
        <w:t xml:space="preserve"> ROI calculator</w:t>
      </w:r>
      <w:r w:rsidRPr="584451A6">
        <w:rPr>
          <w:rFonts w:ascii="Arial" w:eastAsia="Arial" w:hAnsi="Arial" w:cs="Arial"/>
          <w:color w:val="FF0000"/>
          <w:sz w:val="20"/>
          <w:szCs w:val="20"/>
        </w:rPr>
        <w:t xml:space="preserve"> (example: HFMA's eLearning product) </w:t>
      </w:r>
      <w:r w:rsidRPr="584451A6">
        <w:rPr>
          <w:rFonts w:ascii="Arial" w:eastAsia="Arial" w:hAnsi="Arial" w:cs="Arial"/>
          <w:sz w:val="20"/>
          <w:szCs w:val="20"/>
        </w:rPr>
        <w:t xml:space="preserve">using the Peer Review process. After undergoing the rigorous review, </w:t>
      </w:r>
      <w:r w:rsidRPr="584451A6">
        <w:rPr>
          <w:rFonts w:ascii="Arial" w:eastAsia="Arial" w:hAnsi="Arial" w:cs="Arial"/>
          <w:color w:val="FF0000"/>
          <w:sz w:val="20"/>
          <w:szCs w:val="20"/>
        </w:rPr>
        <w:t>PRODUCT/SERVICE/ROI CALCULATOR NAME</w:t>
      </w:r>
      <w:r w:rsidRPr="584451A6">
        <w:rPr>
          <w:rFonts w:ascii="Arial" w:eastAsia="Arial" w:hAnsi="Arial" w:cs="Arial"/>
          <w:sz w:val="20"/>
          <w:szCs w:val="20"/>
        </w:rPr>
        <w:t xml:space="preserve"> has been awarded the “Peer Reviewed by HFMA</w:t>
      </w:r>
      <w:r w:rsidRPr="584451A6">
        <w:rPr>
          <w:rFonts w:ascii="Arial" w:eastAsia="Arial" w:hAnsi="Arial" w:cs="Arial"/>
          <w:sz w:val="20"/>
          <w:szCs w:val="20"/>
          <w:vertAlign w:val="superscript"/>
        </w:rPr>
        <w:t>®</w:t>
      </w:r>
      <w:r w:rsidRPr="584451A6">
        <w:rPr>
          <w:rFonts w:ascii="Arial" w:eastAsia="Arial" w:hAnsi="Arial" w:cs="Arial"/>
          <w:sz w:val="20"/>
          <w:szCs w:val="20"/>
        </w:rPr>
        <w:t xml:space="preserve">” designation. </w:t>
      </w:r>
    </w:p>
    <w:p w14:paraId="4934305F" w14:textId="3AFD07A5" w:rsidR="584451A6" w:rsidRDefault="584451A6" w:rsidP="584451A6">
      <w:pPr>
        <w:pStyle w:val="NormalWeb"/>
        <w:rPr>
          <w:rFonts w:ascii="Arial" w:eastAsia="Arial" w:hAnsi="Arial" w:cs="Arial"/>
          <w:sz w:val="20"/>
          <w:szCs w:val="20"/>
        </w:rPr>
      </w:pPr>
    </w:p>
    <w:p w14:paraId="42546640" w14:textId="77777777" w:rsidR="0077434C" w:rsidRPr="00692C5A" w:rsidRDefault="681F4B65" w:rsidP="681F4B65">
      <w:pPr>
        <w:pStyle w:val="NormalWeb"/>
        <w:rPr>
          <w:rFonts w:ascii="Arial" w:eastAsia="Arial" w:hAnsi="Arial" w:cs="Arial"/>
          <w:color w:val="FF0000"/>
          <w:sz w:val="20"/>
          <w:szCs w:val="20"/>
        </w:rPr>
      </w:pPr>
      <w:r w:rsidRPr="681F4B65">
        <w:rPr>
          <w:rFonts w:ascii="Arial" w:eastAsia="Arial" w:hAnsi="Arial" w:cs="Arial"/>
          <w:color w:val="FF0000"/>
          <w:sz w:val="20"/>
          <w:szCs w:val="20"/>
        </w:rPr>
        <w:t xml:space="preserve">PRODUCT/SERVICE/ROI CALCULATOR DESCRIPTION / </w:t>
      </w:r>
      <w:proofErr w:type="gramStart"/>
      <w:r w:rsidRPr="681F4B65">
        <w:rPr>
          <w:rFonts w:ascii="Arial" w:eastAsia="Arial" w:hAnsi="Arial" w:cs="Arial"/>
          <w:color w:val="FF0000"/>
          <w:sz w:val="20"/>
          <w:szCs w:val="20"/>
        </w:rPr>
        <w:t>NON PROMOTIONAL</w:t>
      </w:r>
      <w:proofErr w:type="gramEnd"/>
    </w:p>
    <w:p w14:paraId="5B615BDE" w14:textId="4C92DD84" w:rsidR="009071E2" w:rsidRPr="00692C5A" w:rsidRDefault="681F4B65" w:rsidP="681F4B65">
      <w:pPr>
        <w:pStyle w:val="NormalWeb"/>
        <w:rPr>
          <w:rFonts w:ascii="Arial" w:eastAsia="Arial" w:hAnsi="Arial" w:cs="Arial"/>
          <w:sz w:val="20"/>
          <w:szCs w:val="20"/>
        </w:rPr>
      </w:pPr>
      <w:r w:rsidRPr="6B5F12F7">
        <w:rPr>
          <w:rFonts w:ascii="Arial" w:eastAsia="Arial" w:hAnsi="Arial" w:cs="Arial"/>
          <w:color w:val="FF0000"/>
          <w:sz w:val="20"/>
          <w:szCs w:val="20"/>
        </w:rPr>
        <w:t>COMPANY EXECUTIVE QUOTE THAT SPEAKS TO EARNING THE DESIGNATION</w:t>
      </w:r>
      <w:r>
        <w:br/>
      </w:r>
      <w:r>
        <w:br/>
      </w:r>
      <w:r w:rsidRPr="6B5F12F7">
        <w:rPr>
          <w:rFonts w:ascii="Arial" w:eastAsia="Arial" w:hAnsi="Arial" w:cs="Arial"/>
          <w:sz w:val="20"/>
          <w:szCs w:val="20"/>
        </w:rPr>
        <w:t>HFMA's Peer Review process provides healthcare financial managers with an objective, third-party evaluation of business solutions used in the healthcare workplace. The rigorous, 11-step process includes a Peer Review panel review comp</w:t>
      </w:r>
      <w:r w:rsidR="002C301E" w:rsidRPr="6B5F12F7">
        <w:rPr>
          <w:rFonts w:ascii="Arial" w:eastAsia="Arial" w:hAnsi="Arial" w:cs="Arial"/>
          <w:sz w:val="20"/>
          <w:szCs w:val="20"/>
        </w:rPr>
        <w:t>osed of</w:t>
      </w:r>
      <w:r w:rsidRPr="6B5F12F7">
        <w:rPr>
          <w:rFonts w:ascii="Arial" w:eastAsia="Arial" w:hAnsi="Arial" w:cs="Arial"/>
          <w:sz w:val="20"/>
          <w:szCs w:val="20"/>
        </w:rPr>
        <w:t xml:space="preserve"> current customers, prospects who have not made a purchase, and industry experts. The Peer Review status of the healthcare business solution and its performance claims are based on effectiveness, quality and usability, price, value, and customer and technical support.</w:t>
      </w:r>
    </w:p>
    <w:p w14:paraId="22648EC3" w14:textId="2D59C6F6" w:rsidR="6B5F12F7" w:rsidRDefault="6B5F12F7" w:rsidP="6B5F12F7">
      <w:pPr>
        <w:pStyle w:val="NormalWeb"/>
        <w:rPr>
          <w:rFonts w:ascii="Arial" w:eastAsia="Arial" w:hAnsi="Arial" w:cs="Arial"/>
          <w:sz w:val="20"/>
          <w:szCs w:val="20"/>
        </w:rPr>
      </w:pPr>
    </w:p>
    <w:p w14:paraId="48D07F44" w14:textId="77777777" w:rsidR="00692C5A" w:rsidRPr="00692C5A" w:rsidRDefault="681F4B65" w:rsidP="681F4B65">
      <w:pPr>
        <w:pStyle w:val="NormalWeb"/>
        <w:rPr>
          <w:rFonts w:ascii="Arial" w:eastAsia="Arial" w:hAnsi="Arial" w:cs="Arial"/>
          <w:sz w:val="20"/>
          <w:szCs w:val="20"/>
        </w:rPr>
      </w:pPr>
      <w:r w:rsidRPr="681F4B65">
        <w:rPr>
          <w:rFonts w:ascii="Arial" w:eastAsia="Arial" w:hAnsi="Arial" w:cs="Arial"/>
          <w:sz w:val="20"/>
          <w:szCs w:val="20"/>
        </w:rPr>
        <w:t xml:space="preserve">“We’re pleased to have </w:t>
      </w:r>
      <w:r w:rsidRPr="681F4B65">
        <w:rPr>
          <w:rFonts w:ascii="Arial" w:eastAsia="Arial" w:hAnsi="Arial" w:cs="Arial"/>
          <w:color w:val="FF0000"/>
          <w:sz w:val="20"/>
          <w:szCs w:val="20"/>
        </w:rPr>
        <w:t>COMPANY NAME</w:t>
      </w:r>
      <w:r w:rsidRPr="681F4B65">
        <w:rPr>
          <w:rFonts w:ascii="Arial" w:eastAsia="Arial" w:hAnsi="Arial" w:cs="Arial"/>
          <w:sz w:val="20"/>
          <w:szCs w:val="20"/>
        </w:rPr>
        <w:t xml:space="preserve"> achieve their HFMA Peer Reviewed designation,” said HFMA President and CEO Joseph J. Fifer, FHFMA, CPA. “The HFMA Peer Review process assures our members, through a rigorous evaluation, that the reviewed healthcare business solution meets an objective, third-party assessment of overall effectiveness, quality, and value."</w:t>
      </w:r>
    </w:p>
    <w:p w14:paraId="1BAC3EC6" w14:textId="22F104A3" w:rsidR="681F4B65" w:rsidRDefault="681F4B65" w:rsidP="584451A6">
      <w:pPr>
        <w:pStyle w:val="NormalWeb"/>
        <w:rPr>
          <w:rStyle w:val="Strong"/>
          <w:rFonts w:ascii="Arial" w:eastAsia="Arial" w:hAnsi="Arial" w:cs="Arial"/>
          <w:color w:val="000000" w:themeColor="text1"/>
          <w:sz w:val="20"/>
          <w:szCs w:val="20"/>
        </w:rPr>
      </w:pPr>
    </w:p>
    <w:p w14:paraId="0D38B39D" w14:textId="77CD3F4E" w:rsidR="584451A6" w:rsidRDefault="584451A6" w:rsidP="584451A6">
      <w:pPr>
        <w:pStyle w:val="NormalWeb"/>
        <w:rPr>
          <w:rFonts w:ascii="Arial" w:eastAsia="Arial" w:hAnsi="Arial" w:cs="Arial"/>
          <w:sz w:val="20"/>
          <w:szCs w:val="20"/>
        </w:rPr>
      </w:pPr>
      <w:r w:rsidRPr="584451A6">
        <w:rPr>
          <w:rFonts w:ascii="Arial" w:eastAsia="Arial" w:hAnsi="Arial" w:cs="Arial"/>
          <w:sz w:val="20"/>
          <w:szCs w:val="20"/>
        </w:rPr>
        <w:t xml:space="preserve">View the Key Findings Report for a summary of </w:t>
      </w:r>
      <w:r w:rsidRPr="584451A6">
        <w:rPr>
          <w:rFonts w:ascii="Arial" w:eastAsia="Arial" w:hAnsi="Arial" w:cs="Arial"/>
          <w:color w:val="FF0000"/>
          <w:sz w:val="20"/>
          <w:szCs w:val="20"/>
        </w:rPr>
        <w:t>PRODUCT/SERVICE/ROI CALCULATOR</w:t>
      </w:r>
      <w:r w:rsidRPr="584451A6">
        <w:rPr>
          <w:rFonts w:ascii="Arial" w:eastAsia="Arial" w:hAnsi="Arial" w:cs="Arial"/>
          <w:sz w:val="20"/>
          <w:szCs w:val="20"/>
        </w:rPr>
        <w:t>’s performance.</w:t>
      </w:r>
    </w:p>
    <w:p w14:paraId="3DB0F76B" w14:textId="6B6B7FA1" w:rsidR="584451A6" w:rsidRDefault="584451A6" w:rsidP="584451A6">
      <w:pPr>
        <w:pStyle w:val="NormalWeb"/>
        <w:rPr>
          <w:rStyle w:val="Strong"/>
          <w:rFonts w:ascii="Arial" w:eastAsia="Arial" w:hAnsi="Arial" w:cs="Arial"/>
          <w:color w:val="000000" w:themeColor="text1"/>
          <w:sz w:val="20"/>
          <w:szCs w:val="20"/>
        </w:rPr>
      </w:pPr>
    </w:p>
    <w:p w14:paraId="36EC7D13" w14:textId="0A51E66D" w:rsidR="2D7D0B29" w:rsidRDefault="2D7D0B29" w:rsidP="6B5F12F7">
      <w:pPr>
        <w:rPr>
          <w:rFonts w:ascii="Arial" w:eastAsia="Arial" w:hAnsi="Arial" w:cs="Arial"/>
          <w:color w:val="000000" w:themeColor="text1"/>
          <w:sz w:val="20"/>
          <w:szCs w:val="20"/>
        </w:rPr>
      </w:pPr>
      <w:bookmarkStart w:id="0" w:name="_Hlk485819530"/>
      <w:r w:rsidRPr="6B5F12F7">
        <w:rPr>
          <w:rStyle w:val="Strong"/>
          <w:rFonts w:ascii="Arial" w:eastAsia="Arial" w:hAnsi="Arial" w:cs="Arial"/>
          <w:color w:val="000000" w:themeColor="text1"/>
          <w:sz w:val="20"/>
          <w:szCs w:val="20"/>
        </w:rPr>
        <w:t>About HFMA</w:t>
      </w:r>
      <w:r w:rsidRPr="6B5F12F7">
        <w:rPr>
          <w:rFonts w:ascii="Arial" w:eastAsia="Arial" w:hAnsi="Arial" w:cs="Arial"/>
          <w:color w:val="000000" w:themeColor="text1"/>
          <w:sz w:val="20"/>
          <w:szCs w:val="20"/>
        </w:rPr>
        <w:t xml:space="preserve">   </w:t>
      </w:r>
      <w:r>
        <w:br/>
      </w:r>
      <w:r w:rsidR="3B1A4C1E" w:rsidRPr="6B5F12F7">
        <w:rPr>
          <w:rFonts w:ascii="Arial" w:eastAsia="Arial" w:hAnsi="Arial" w:cs="Arial"/>
          <w:sz w:val="20"/>
          <w:szCs w:val="20"/>
        </w:rPr>
        <w:t xml:space="preserve">The </w:t>
      </w:r>
      <w:hyperlink r:id="rId9">
        <w:r w:rsidR="3B1A4C1E" w:rsidRPr="6B5F12F7">
          <w:rPr>
            <w:rStyle w:val="Hyperlink"/>
            <w:rFonts w:ascii="Arial" w:eastAsia="Arial" w:hAnsi="Arial" w:cs="Arial"/>
            <w:sz w:val="20"/>
            <w:szCs w:val="20"/>
          </w:rPr>
          <w:t>Healthcare Financial Management Association</w:t>
        </w:r>
      </w:hyperlink>
      <w:r w:rsidR="3B1A4C1E" w:rsidRPr="6B5F12F7">
        <w:rPr>
          <w:rFonts w:ascii="Arial" w:eastAsia="Arial" w:hAnsi="Arial" w:cs="Arial"/>
          <w:sz w:val="20"/>
          <w:szCs w:val="20"/>
        </w:rPr>
        <w:t xml:space="preserve"> (HFMA) equips its more than </w:t>
      </w:r>
      <w:r w:rsidR="001B07CD">
        <w:rPr>
          <w:rFonts w:ascii="Arial" w:eastAsia="Arial" w:hAnsi="Arial" w:cs="Arial"/>
          <w:sz w:val="20"/>
          <w:szCs w:val="20"/>
        </w:rPr>
        <w:t>71</w:t>
      </w:r>
      <w:r w:rsidR="3B1A4C1E" w:rsidRPr="6B5F12F7">
        <w:rPr>
          <w:rFonts w:ascii="Arial" w:eastAsia="Arial" w:hAnsi="Arial" w:cs="Arial"/>
          <w:sz w:val="20"/>
          <w:szCs w:val="20"/>
        </w:rPr>
        <w:t xml:space="preserve">,000 members nationwide to navigate a complex healthcare landscape. Finance professionals in the full range of work settings, including hospitals, health systems, physician practices and health plans, trust HFMA to provide the guidance and tools to help them lead their organizations, and the industry, forward. HFMA is a not-for-profit, nonpartisan organization that advances healthcare by collaborating with other key stakeholders to </w:t>
      </w:r>
      <w:r w:rsidR="3B1A4C1E" w:rsidRPr="6B5F12F7">
        <w:rPr>
          <w:rFonts w:ascii="Arial" w:eastAsia="Arial" w:hAnsi="Arial" w:cs="Arial"/>
          <w:sz w:val="20"/>
          <w:szCs w:val="20"/>
        </w:rPr>
        <w:lastRenderedPageBreak/>
        <w:t xml:space="preserve">address industry challenges and providing guidance, education, practical </w:t>
      </w:r>
      <w:proofErr w:type="gramStart"/>
      <w:r w:rsidR="3B1A4C1E" w:rsidRPr="6B5F12F7">
        <w:rPr>
          <w:rFonts w:ascii="Arial" w:eastAsia="Arial" w:hAnsi="Arial" w:cs="Arial"/>
          <w:sz w:val="20"/>
          <w:szCs w:val="20"/>
        </w:rPr>
        <w:t>tools</w:t>
      </w:r>
      <w:proofErr w:type="gramEnd"/>
      <w:r w:rsidR="3B1A4C1E" w:rsidRPr="6B5F12F7">
        <w:rPr>
          <w:rFonts w:ascii="Arial" w:eastAsia="Arial" w:hAnsi="Arial" w:cs="Arial"/>
          <w:sz w:val="20"/>
          <w:szCs w:val="20"/>
        </w:rPr>
        <w:t xml:space="preserve"> and solutions, and thought leadership. We lead the financial management of healthcare.</w:t>
      </w:r>
    </w:p>
    <w:p w14:paraId="496D9213" w14:textId="76C45A14" w:rsidR="6B5F12F7" w:rsidRDefault="6B5F12F7" w:rsidP="6B5F12F7">
      <w:pPr>
        <w:pStyle w:val="NormalWeb"/>
      </w:pPr>
    </w:p>
    <w:p w14:paraId="164DC1FE" w14:textId="77777777" w:rsidR="0077434C" w:rsidRPr="00692C5A" w:rsidRDefault="681F4B65" w:rsidP="681F4B65">
      <w:pPr>
        <w:pStyle w:val="NormalWeb"/>
        <w:rPr>
          <w:rFonts w:ascii="Arial" w:eastAsia="Arial" w:hAnsi="Arial" w:cs="Arial"/>
          <w:color w:val="000000" w:themeColor="text1"/>
          <w:sz w:val="20"/>
          <w:szCs w:val="20"/>
        </w:rPr>
      </w:pPr>
      <w:r w:rsidRPr="681F4B65">
        <w:rPr>
          <w:rStyle w:val="Strong"/>
          <w:rFonts w:ascii="Arial" w:eastAsia="Arial" w:hAnsi="Arial" w:cs="Arial"/>
          <w:color w:val="000000" w:themeColor="text1"/>
          <w:sz w:val="20"/>
          <w:szCs w:val="20"/>
        </w:rPr>
        <w:t xml:space="preserve">About </w:t>
      </w:r>
      <w:r w:rsidRPr="681F4B65">
        <w:rPr>
          <w:rFonts w:ascii="Arial" w:eastAsia="Arial" w:hAnsi="Arial" w:cs="Arial"/>
          <w:b/>
          <w:bCs/>
          <w:color w:val="FF0000"/>
          <w:sz w:val="20"/>
          <w:szCs w:val="20"/>
        </w:rPr>
        <w:t>COMPANY NAME</w:t>
      </w:r>
      <w:r w:rsidR="0077434C">
        <w:br/>
      </w:r>
      <w:r w:rsidRPr="681F4B65">
        <w:rPr>
          <w:rFonts w:ascii="Arial" w:eastAsia="Arial" w:hAnsi="Arial" w:cs="Arial"/>
          <w:color w:val="FF0000"/>
          <w:sz w:val="20"/>
          <w:szCs w:val="20"/>
        </w:rPr>
        <w:t>INSERT COMPANY DESCRIPTION WITH ONE URL LINKED TO YOUR COMPANY NAME—SEE HFMA EXAMPLE ABOVE. ONLY 1 INSTANCE OF HYPERLINKED TEXT WILL BE INCLUDED.</w:t>
      </w:r>
    </w:p>
    <w:bookmarkEnd w:id="0"/>
    <w:p w14:paraId="672A6659" w14:textId="77777777" w:rsidR="00221CEB" w:rsidRPr="00692C5A" w:rsidRDefault="00221CEB" w:rsidP="00692C5A">
      <w:pPr>
        <w:rPr>
          <w:rFonts w:ascii="Arial" w:hAnsi="Arial" w:cs="Arial"/>
          <w:sz w:val="20"/>
          <w:szCs w:val="20"/>
        </w:rPr>
      </w:pPr>
    </w:p>
    <w:sectPr w:rsidR="00221CEB" w:rsidRPr="00692C5A" w:rsidSect="00221C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B626CC4"/>
    <w:multiLevelType w:val="multilevel"/>
    <w:tmpl w:val="BC90588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34C"/>
    <w:rsid w:val="000065B5"/>
    <w:rsid w:val="000262BA"/>
    <w:rsid w:val="0004176D"/>
    <w:rsid w:val="00115089"/>
    <w:rsid w:val="0014447E"/>
    <w:rsid w:val="001B07CD"/>
    <w:rsid w:val="001D135F"/>
    <w:rsid w:val="00206146"/>
    <w:rsid w:val="00221CEB"/>
    <w:rsid w:val="00223F33"/>
    <w:rsid w:val="00260774"/>
    <w:rsid w:val="002C301E"/>
    <w:rsid w:val="0031689F"/>
    <w:rsid w:val="003E50CD"/>
    <w:rsid w:val="0040079A"/>
    <w:rsid w:val="00411F44"/>
    <w:rsid w:val="0044349C"/>
    <w:rsid w:val="00472A20"/>
    <w:rsid w:val="004F6EF0"/>
    <w:rsid w:val="00521011"/>
    <w:rsid w:val="005D627F"/>
    <w:rsid w:val="00604E12"/>
    <w:rsid w:val="00692C5A"/>
    <w:rsid w:val="00697A40"/>
    <w:rsid w:val="006F5DF9"/>
    <w:rsid w:val="00743872"/>
    <w:rsid w:val="0075199F"/>
    <w:rsid w:val="0077434C"/>
    <w:rsid w:val="007870AD"/>
    <w:rsid w:val="007C3F6D"/>
    <w:rsid w:val="008173FA"/>
    <w:rsid w:val="00853BEA"/>
    <w:rsid w:val="00871DF5"/>
    <w:rsid w:val="00905513"/>
    <w:rsid w:val="009071E2"/>
    <w:rsid w:val="00A53A9F"/>
    <w:rsid w:val="00A618F8"/>
    <w:rsid w:val="00B33DB0"/>
    <w:rsid w:val="00B50A0D"/>
    <w:rsid w:val="00B87FD5"/>
    <w:rsid w:val="00BB005F"/>
    <w:rsid w:val="00BF2E94"/>
    <w:rsid w:val="00C337FF"/>
    <w:rsid w:val="00C55CE3"/>
    <w:rsid w:val="00D06CF6"/>
    <w:rsid w:val="00D13494"/>
    <w:rsid w:val="00D26307"/>
    <w:rsid w:val="00D270D1"/>
    <w:rsid w:val="00D606F0"/>
    <w:rsid w:val="00D748F3"/>
    <w:rsid w:val="00D8415F"/>
    <w:rsid w:val="00D976C5"/>
    <w:rsid w:val="00E20143"/>
    <w:rsid w:val="00E6142E"/>
    <w:rsid w:val="00E6283D"/>
    <w:rsid w:val="00E934B1"/>
    <w:rsid w:val="00ED7CC9"/>
    <w:rsid w:val="00F44464"/>
    <w:rsid w:val="00FB20D2"/>
    <w:rsid w:val="00FF015B"/>
    <w:rsid w:val="070D53A0"/>
    <w:rsid w:val="2D7D0B29"/>
    <w:rsid w:val="3B1A4C1E"/>
    <w:rsid w:val="46A2DE74"/>
    <w:rsid w:val="584451A6"/>
    <w:rsid w:val="681F4B65"/>
    <w:rsid w:val="6B5F12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B926B"/>
  <w15:docId w15:val="{C61142A8-F691-4C74-9B84-63FC1004A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434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7434C"/>
    <w:rPr>
      <w:color w:val="0000FF"/>
      <w:u w:val="single"/>
    </w:rPr>
  </w:style>
  <w:style w:type="paragraph" w:styleId="NormalWeb">
    <w:name w:val="Normal (Web)"/>
    <w:basedOn w:val="Normal"/>
    <w:uiPriority w:val="99"/>
    <w:rsid w:val="0077434C"/>
    <w:pPr>
      <w:spacing w:before="100" w:beforeAutospacing="1" w:after="100" w:afterAutospacing="1"/>
    </w:pPr>
  </w:style>
  <w:style w:type="character" w:styleId="Strong">
    <w:name w:val="Strong"/>
    <w:basedOn w:val="DefaultParagraphFont"/>
    <w:qFormat/>
    <w:rsid w:val="0077434C"/>
    <w:rPr>
      <w:b/>
      <w:bCs/>
    </w:rPr>
  </w:style>
  <w:style w:type="paragraph" w:styleId="BalloonText">
    <w:name w:val="Balloon Text"/>
    <w:basedOn w:val="Normal"/>
    <w:link w:val="BalloonTextChar"/>
    <w:uiPriority w:val="99"/>
    <w:semiHidden/>
    <w:unhideWhenUsed/>
    <w:rsid w:val="0040079A"/>
    <w:rPr>
      <w:rFonts w:ascii="Tahoma" w:hAnsi="Tahoma" w:cs="Tahoma"/>
      <w:sz w:val="16"/>
      <w:szCs w:val="16"/>
    </w:rPr>
  </w:style>
  <w:style w:type="character" w:customStyle="1" w:styleId="BalloonTextChar">
    <w:name w:val="Balloon Text Char"/>
    <w:basedOn w:val="DefaultParagraphFont"/>
    <w:link w:val="BalloonText"/>
    <w:uiPriority w:val="99"/>
    <w:semiHidden/>
    <w:rsid w:val="0040079A"/>
    <w:rPr>
      <w:rFonts w:ascii="Tahoma" w:eastAsia="Times New Roman" w:hAnsi="Tahoma" w:cs="Tahoma"/>
      <w:sz w:val="16"/>
      <w:szCs w:val="16"/>
    </w:rPr>
  </w:style>
  <w:style w:type="character" w:styleId="UnresolvedMention">
    <w:name w:val="Unresolved Mention"/>
    <w:basedOn w:val="DefaultParagraphFont"/>
    <w:uiPriority w:val="99"/>
    <w:semiHidden/>
    <w:unhideWhenUsed/>
    <w:rsid w:val="00D1349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9787823">
      <w:bodyDiv w:val="1"/>
      <w:marLeft w:val="0"/>
      <w:marRight w:val="0"/>
      <w:marTop w:val="0"/>
      <w:marBottom w:val="0"/>
      <w:divBdr>
        <w:top w:val="none" w:sz="0" w:space="0" w:color="auto"/>
        <w:left w:val="none" w:sz="0" w:space="0" w:color="auto"/>
        <w:bottom w:val="none" w:sz="0" w:space="0" w:color="auto"/>
        <w:right w:val="none" w:sz="0" w:space="0" w:color="auto"/>
      </w:divBdr>
    </w:div>
    <w:div w:id="556018505">
      <w:bodyDiv w:val="1"/>
      <w:marLeft w:val="0"/>
      <w:marRight w:val="0"/>
      <w:marTop w:val="0"/>
      <w:marBottom w:val="0"/>
      <w:divBdr>
        <w:top w:val="none" w:sz="0" w:space="0" w:color="auto"/>
        <w:left w:val="none" w:sz="0" w:space="0" w:color="auto"/>
        <w:bottom w:val="none" w:sz="0" w:space="0" w:color="auto"/>
        <w:right w:val="none" w:sz="0" w:space="0" w:color="auto"/>
      </w:divBdr>
    </w:div>
    <w:div w:id="615714965">
      <w:bodyDiv w:val="1"/>
      <w:marLeft w:val="0"/>
      <w:marRight w:val="0"/>
      <w:marTop w:val="0"/>
      <w:marBottom w:val="0"/>
      <w:divBdr>
        <w:top w:val="none" w:sz="0" w:space="0" w:color="auto"/>
        <w:left w:val="none" w:sz="0" w:space="0" w:color="auto"/>
        <w:bottom w:val="none" w:sz="0" w:space="0" w:color="auto"/>
        <w:right w:val="none" w:sz="0" w:space="0" w:color="auto"/>
      </w:divBdr>
    </w:div>
    <w:div w:id="1189099781">
      <w:bodyDiv w:val="1"/>
      <w:marLeft w:val="0"/>
      <w:marRight w:val="0"/>
      <w:marTop w:val="0"/>
      <w:marBottom w:val="0"/>
      <w:divBdr>
        <w:top w:val="none" w:sz="0" w:space="0" w:color="auto"/>
        <w:left w:val="none" w:sz="0" w:space="0" w:color="auto"/>
        <w:bottom w:val="none" w:sz="0" w:space="0" w:color="auto"/>
        <w:right w:val="none" w:sz="0" w:space="0" w:color="auto"/>
      </w:divBdr>
    </w:div>
    <w:div w:id="1680618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thomas@hfma.org"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hfma.org/abou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42F4B2000D6F94A8B573DE31E29ADC0" ma:contentTypeVersion="12" ma:contentTypeDescription="Create a new document." ma:contentTypeScope="" ma:versionID="0a3ec5f58f8a05834ee401b5621b0eec">
  <xsd:schema xmlns:xsd="http://www.w3.org/2001/XMLSchema" xmlns:xs="http://www.w3.org/2001/XMLSchema" xmlns:p="http://schemas.microsoft.com/office/2006/metadata/properties" xmlns:ns2="5b4b86c5-475f-485b-ac30-381e64ef08ac" xmlns:ns3="c714058f-4a6e-4e5a-8e7b-04766cc098e5" targetNamespace="http://schemas.microsoft.com/office/2006/metadata/properties" ma:root="true" ma:fieldsID="01d3e3db48ab1063ffd79b55dcf0b436" ns2:_="" ns3:_="">
    <xsd:import namespace="5b4b86c5-475f-485b-ac30-381e64ef08ac"/>
    <xsd:import namespace="c714058f-4a6e-4e5a-8e7b-04766cc098e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EventHashCode" minOccurs="0"/>
                <xsd:element ref="ns2:MediaServiceGenerationTime"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4b86c5-475f-485b-ac30-381e64ef08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714058f-4a6e-4e5a-8e7b-04766cc098e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C4E710-5924-447A-9C0D-7FCC96BCCD1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C7DF979-2001-4C09-B133-9CFB27B518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4b86c5-475f-485b-ac30-381e64ef08ac"/>
    <ds:schemaRef ds:uri="c714058f-4a6e-4e5a-8e7b-04766cc098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832F73-998C-41C8-B751-18531EF7605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402</Words>
  <Characters>2292</Characters>
  <Application>Microsoft Office Word</Application>
  <DocSecurity>0</DocSecurity>
  <Lines>19</Lines>
  <Paragraphs>5</Paragraphs>
  <ScaleCrop>false</ScaleCrop>
  <Company>NCOGROUP</Company>
  <LinksUpToDate>false</LinksUpToDate>
  <CharactersWithSpaces>2689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tohoy</dc:creator>
  <cp:lastModifiedBy>Ashley Becker</cp:lastModifiedBy>
  <cp:revision>2</cp:revision>
  <cp:lastPrinted>2011-05-24T19:41:00Z</cp:lastPrinted>
  <dcterms:created xsi:type="dcterms:W3CDTF">2021-07-23T18:54:00Z</dcterms:created>
  <dcterms:modified xsi:type="dcterms:W3CDTF">2021-07-23T18:54:00Z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0x010100E42F4B2000D6F94A8B573DE31E29ADC0</vt:lpwstr>
  </property>
  <property fmtid="{D5CDD505-2E9C-101B-9397-08002B2CF9AE}" pid="3" name="AuthorIds_UIVersion_2048">
    <vt:lpwstr>47</vt:lpwstr>
  </property>
</Properties>
</file>