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01F1E"/>
          <w:sz w:val="22"/>
          <w:szCs w:val="22"/>
        </w:rPr>
      </w:pPr>
      <w:r>
        <w:rPr>
          <w:rFonts w:ascii="Calibri" w:hAnsi="Calibri" w:cs="Calibri"/>
          <w:b/>
          <w:color w:val="201F1E"/>
          <w:sz w:val="22"/>
          <w:szCs w:val="22"/>
        </w:rPr>
        <w:t>Sending the Feedback Survey Email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u w:val="single"/>
        </w:rPr>
      </w:pP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u w:val="single"/>
        </w:rPr>
        <w:t>Tip:</w:t>
      </w:r>
      <w:r>
        <w:rPr>
          <w:rFonts w:ascii="Calibri" w:hAnsi="Calibri" w:cs="Calibri"/>
          <w:color w:val="201F1E"/>
          <w:sz w:val="22"/>
          <w:szCs w:val="22"/>
        </w:rPr>
        <w:t> Before sending out the Feedback Survey email, please make sure the “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From Email Address</w:t>
      </w:r>
      <w:r>
        <w:rPr>
          <w:rFonts w:ascii="Calibri" w:hAnsi="Calibri" w:cs="Calibri"/>
          <w:color w:val="201F1E"/>
          <w:sz w:val="22"/>
          <w:szCs w:val="22"/>
        </w:rPr>
        <w:t>” and “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Audience</w:t>
      </w:r>
      <w:r>
        <w:rPr>
          <w:rFonts w:ascii="Calibri" w:hAnsi="Calibri" w:cs="Calibri"/>
          <w:color w:val="201F1E"/>
          <w:sz w:val="22"/>
          <w:szCs w:val="22"/>
        </w:rPr>
        <w:t>” is correct </w:t>
      </w:r>
      <w:r>
        <w:rPr>
          <w:rFonts w:ascii="Calibri" w:hAnsi="Calibri" w:cs="Calibri"/>
          <w:i/>
          <w:iCs/>
          <w:color w:val="201F1E"/>
          <w:sz w:val="22"/>
          <w:szCs w:val="22"/>
        </w:rPr>
        <w:t>(screenshot below)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6197003" cy="5534025"/>
            <wp:effectExtent l="0" t="0" r="0" b="0"/>
            <wp:docPr id="4" name="Picture 4" descr="C:\Users\PJ\AppData\Local\Microsoft\Windows\INetCache\Content.MSO\3871179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J\AppData\Local\Microsoft\Windows\INetCache\Content.MSO\3871179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507" cy="553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br/>
        <w:t>Make sure you have the right Audience. The most commonly used are:  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Accepted Registrants </w:t>
      </w:r>
      <w:r>
        <w:rPr>
          <w:rFonts w:ascii="Calibri" w:hAnsi="Calibri" w:cs="Calibri"/>
          <w:color w:val="201F1E"/>
          <w:sz w:val="22"/>
          <w:szCs w:val="22"/>
        </w:rPr>
        <w:t>and 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Attended Registrants.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w:drawing>
          <wp:inline distT="0" distB="0" distL="0" distR="0">
            <wp:extent cx="5962650" cy="2501024"/>
            <wp:effectExtent l="0" t="0" r="0" b="0"/>
            <wp:docPr id="3" name="Picture 3" descr="C:\Users\PJ\AppData\Local\Microsoft\Windows\INetCache\Content.MSO\A1443CB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J\AppData\Local\Microsoft\Windows\INetCache\Content.MSO\A1443CBD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992" cy="251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Description of all Audience types for your reference: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 w:line="450" w:lineRule="atLeast"/>
        <w:ind w:left="450" w:hanging="360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  <w:bdr w:val="none" w:sz="0" w:space="0" w:color="auto" w:frame="1"/>
        </w:rPr>
        <w:t></w:t>
      </w:r>
      <w:r>
        <w:rPr>
          <w:color w:val="222222"/>
          <w:sz w:val="14"/>
          <w:szCs w:val="14"/>
          <w:bdr w:val="none" w:sz="0" w:space="0" w:color="auto" w:frame="1"/>
        </w:rPr>
        <w:t>        </w:t>
      </w:r>
      <w:r>
        <w:rPr>
          <w:rFonts w:ascii="Calibri" w:hAnsi="Calibri" w:cs="Calibri"/>
          <w:b/>
          <w:bCs/>
          <w:color w:val="222222"/>
          <w:sz w:val="22"/>
          <w:szCs w:val="22"/>
          <w:bdr w:val="none" w:sz="0" w:space="0" w:color="auto" w:frame="1"/>
        </w:rPr>
        <w:t>All Invited</w:t>
      </w: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 – Everyone added to your </w:t>
      </w:r>
      <w:hyperlink r:id="rId7" w:tgtFrame="_blank" w:history="1">
        <w:r>
          <w:rPr>
            <w:rStyle w:val="Hyperlink"/>
            <w:rFonts w:ascii="Calibri" w:hAnsi="Calibri" w:cs="Calibri"/>
            <w:color w:val="337AB7"/>
            <w:sz w:val="22"/>
            <w:szCs w:val="22"/>
            <w:bdr w:val="none" w:sz="0" w:space="0" w:color="auto" w:frame="1"/>
          </w:rPr>
          <w:t>invitation lists</w:t>
        </w:r>
      </w:hyperlink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.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 w:line="450" w:lineRule="atLeast"/>
        <w:ind w:left="450" w:hanging="360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  <w:bdr w:val="none" w:sz="0" w:space="0" w:color="auto" w:frame="1"/>
        </w:rPr>
        <w:t></w:t>
      </w:r>
      <w:r>
        <w:rPr>
          <w:color w:val="222222"/>
          <w:sz w:val="14"/>
          <w:szCs w:val="14"/>
          <w:bdr w:val="none" w:sz="0" w:space="0" w:color="auto" w:frame="1"/>
        </w:rPr>
        <w:t>        </w:t>
      </w:r>
      <w:r>
        <w:rPr>
          <w:rFonts w:ascii="Calibri" w:hAnsi="Calibri" w:cs="Calibri"/>
          <w:b/>
          <w:bCs/>
          <w:color w:val="222222"/>
          <w:sz w:val="22"/>
          <w:szCs w:val="22"/>
          <w:bdr w:val="none" w:sz="0" w:space="0" w:color="auto" w:frame="1"/>
        </w:rPr>
        <w:t>Undecided Invitees</w:t>
      </w: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 – An invitee who opens the email but has not RSVP'd to attend the event or not.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 w:line="450" w:lineRule="atLeast"/>
        <w:ind w:left="450" w:hanging="360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  <w:bdr w:val="none" w:sz="0" w:space="0" w:color="auto" w:frame="1"/>
        </w:rPr>
        <w:t></w:t>
      </w:r>
      <w:r>
        <w:rPr>
          <w:color w:val="222222"/>
          <w:sz w:val="14"/>
          <w:szCs w:val="14"/>
          <w:bdr w:val="none" w:sz="0" w:space="0" w:color="auto" w:frame="1"/>
        </w:rPr>
        <w:t>        </w:t>
      </w:r>
      <w:r>
        <w:rPr>
          <w:rFonts w:ascii="Calibri" w:hAnsi="Calibri" w:cs="Calibri"/>
          <w:b/>
          <w:bCs/>
          <w:color w:val="222222"/>
          <w:sz w:val="22"/>
          <w:szCs w:val="22"/>
          <w:bdr w:val="none" w:sz="0" w:space="0" w:color="auto" w:frame="1"/>
        </w:rPr>
        <w:t>Invitees who abandoned registration</w:t>
      </w: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 – An invitee who begins registering but does not click </w:t>
      </w:r>
      <w:r>
        <w:rPr>
          <w:rFonts w:ascii="Calibri" w:hAnsi="Calibri" w:cs="Calibri"/>
          <w:b/>
          <w:bCs/>
          <w:color w:val="222222"/>
          <w:sz w:val="22"/>
          <w:szCs w:val="22"/>
          <w:bdr w:val="none" w:sz="0" w:space="0" w:color="auto" w:frame="1"/>
        </w:rPr>
        <w:t>Finish</w:t>
      </w: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. This audience type will </w:t>
      </w:r>
      <w:r>
        <w:rPr>
          <w:rFonts w:ascii="Calibri" w:hAnsi="Calibri" w:cs="Calibri"/>
          <w:i/>
          <w:iCs/>
          <w:color w:val="222222"/>
          <w:sz w:val="22"/>
          <w:szCs w:val="22"/>
          <w:bdr w:val="none" w:sz="0" w:space="0" w:color="auto" w:frame="1"/>
        </w:rPr>
        <w:t>not</w:t>
      </w: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 work when </w:t>
      </w:r>
      <w:hyperlink r:id="rId8" w:tgtFrame="_blank" w:history="1">
        <w:r>
          <w:rPr>
            <w:rStyle w:val="Hyperlink"/>
            <w:rFonts w:ascii="Calibri" w:hAnsi="Calibri" w:cs="Calibri"/>
            <w:color w:val="337AB7"/>
            <w:sz w:val="22"/>
            <w:szCs w:val="22"/>
            <w:bdr w:val="none" w:sz="0" w:space="0" w:color="auto" w:frame="1"/>
          </w:rPr>
          <w:t>manually sending an email</w:t>
        </w:r>
      </w:hyperlink>
      <w:r>
        <w:rPr>
          <w:rFonts w:ascii="Calibri" w:hAnsi="Calibri" w:cs="Calibri"/>
          <w:color w:val="0000FF"/>
          <w:sz w:val="22"/>
          <w:szCs w:val="22"/>
          <w:bdr w:val="none" w:sz="0" w:space="0" w:color="auto" w:frame="1"/>
        </w:rPr>
        <w:t>.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 w:line="450" w:lineRule="atLeast"/>
        <w:ind w:left="450" w:hanging="360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  <w:bdr w:val="none" w:sz="0" w:space="0" w:color="auto" w:frame="1"/>
        </w:rPr>
        <w:t></w:t>
      </w:r>
      <w:r>
        <w:rPr>
          <w:color w:val="222222"/>
          <w:sz w:val="14"/>
          <w:szCs w:val="14"/>
          <w:bdr w:val="none" w:sz="0" w:space="0" w:color="auto" w:frame="1"/>
        </w:rPr>
        <w:t>        </w:t>
      </w:r>
      <w:r>
        <w:rPr>
          <w:rFonts w:ascii="Calibri" w:hAnsi="Calibri" w:cs="Calibri"/>
          <w:b/>
          <w:bCs/>
          <w:color w:val="222222"/>
          <w:sz w:val="22"/>
          <w:szCs w:val="22"/>
          <w:bdr w:val="none" w:sz="0" w:space="0" w:color="auto" w:frame="1"/>
        </w:rPr>
        <w:t>Registrants Pending Approval</w:t>
      </w: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 – An invitee who registered for the event, but is </w:t>
      </w:r>
      <w:hyperlink r:id="rId9" w:tgtFrame="_blank" w:history="1">
        <w:r>
          <w:rPr>
            <w:rStyle w:val="Hyperlink"/>
            <w:rFonts w:ascii="Calibri" w:hAnsi="Calibri" w:cs="Calibri"/>
            <w:color w:val="337AB7"/>
            <w:sz w:val="22"/>
            <w:szCs w:val="22"/>
            <w:bdr w:val="none" w:sz="0" w:space="0" w:color="auto" w:frame="1"/>
          </w:rPr>
          <w:t>awaiting your approval</w:t>
        </w:r>
      </w:hyperlink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. This audience type will </w:t>
      </w:r>
      <w:r>
        <w:rPr>
          <w:rFonts w:ascii="Calibri" w:hAnsi="Calibri" w:cs="Calibri"/>
          <w:i/>
          <w:iCs/>
          <w:color w:val="222222"/>
          <w:sz w:val="22"/>
          <w:szCs w:val="22"/>
          <w:bdr w:val="none" w:sz="0" w:space="0" w:color="auto" w:frame="1"/>
        </w:rPr>
        <w:t>not</w:t>
      </w: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 work when </w:t>
      </w:r>
      <w:hyperlink r:id="rId10" w:tgtFrame="_blank" w:history="1">
        <w:r>
          <w:rPr>
            <w:rStyle w:val="Hyperlink"/>
            <w:rFonts w:ascii="Calibri" w:hAnsi="Calibri" w:cs="Calibri"/>
            <w:color w:val="337AB7"/>
            <w:sz w:val="22"/>
            <w:szCs w:val="22"/>
            <w:bdr w:val="none" w:sz="0" w:space="0" w:color="auto" w:frame="1"/>
          </w:rPr>
          <w:t>manually sending an email</w:t>
        </w:r>
      </w:hyperlink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.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 w:line="450" w:lineRule="atLeast"/>
        <w:ind w:left="450" w:hanging="360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  <w:bdr w:val="none" w:sz="0" w:space="0" w:color="auto" w:frame="1"/>
        </w:rPr>
        <w:t></w:t>
      </w:r>
      <w:r>
        <w:rPr>
          <w:color w:val="222222"/>
          <w:sz w:val="14"/>
          <w:szCs w:val="14"/>
          <w:bdr w:val="none" w:sz="0" w:space="0" w:color="auto" w:frame="1"/>
        </w:rPr>
        <w:t>        </w:t>
      </w:r>
      <w:r>
        <w:rPr>
          <w:rFonts w:ascii="Calibri" w:hAnsi="Calibri" w:cs="Calibri"/>
          <w:b/>
          <w:bCs/>
          <w:color w:val="222222"/>
          <w:sz w:val="22"/>
          <w:szCs w:val="22"/>
          <w:bdr w:val="none" w:sz="0" w:space="0" w:color="auto" w:frame="1"/>
        </w:rPr>
        <w:t>Denied Registrants</w:t>
      </w: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 – An invitee who registered for the event, that </w:t>
      </w:r>
      <w:hyperlink r:id="rId11" w:tgtFrame="_blank" w:history="1">
        <w:r>
          <w:rPr>
            <w:rStyle w:val="Hyperlink"/>
            <w:rFonts w:ascii="Calibri" w:hAnsi="Calibri" w:cs="Calibri"/>
            <w:color w:val="337AB7"/>
            <w:sz w:val="22"/>
            <w:szCs w:val="22"/>
            <w:bdr w:val="none" w:sz="0" w:space="0" w:color="auto" w:frame="1"/>
          </w:rPr>
          <w:t>you did not accept</w:t>
        </w:r>
      </w:hyperlink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.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 w:line="450" w:lineRule="atLeast"/>
        <w:ind w:left="450" w:hanging="360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  <w:bdr w:val="none" w:sz="0" w:space="0" w:color="auto" w:frame="1"/>
        </w:rPr>
        <w:t></w:t>
      </w:r>
      <w:r>
        <w:rPr>
          <w:color w:val="222222"/>
          <w:sz w:val="14"/>
          <w:szCs w:val="14"/>
          <w:bdr w:val="none" w:sz="0" w:space="0" w:color="auto" w:frame="1"/>
        </w:rPr>
        <w:t>        </w:t>
      </w:r>
      <w:r>
        <w:rPr>
          <w:rFonts w:ascii="Calibri" w:hAnsi="Calibri" w:cs="Calibri"/>
          <w:b/>
          <w:bCs/>
          <w:color w:val="222222"/>
          <w:sz w:val="22"/>
          <w:szCs w:val="22"/>
          <w:bdr w:val="none" w:sz="0" w:space="0" w:color="auto" w:frame="1"/>
        </w:rPr>
        <w:t>Waitlisted Invitees</w:t>
      </w: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 – An invitee who has been </w:t>
      </w:r>
      <w:hyperlink r:id="rId12" w:tgtFrame="_blank" w:history="1">
        <w:r>
          <w:rPr>
            <w:rStyle w:val="Hyperlink"/>
            <w:rFonts w:ascii="Calibri" w:hAnsi="Calibri" w:cs="Calibri"/>
            <w:color w:val="337AB7"/>
            <w:sz w:val="22"/>
            <w:szCs w:val="22"/>
            <w:bdr w:val="none" w:sz="0" w:space="0" w:color="auto" w:frame="1"/>
          </w:rPr>
          <w:t>added to the event waitlist</w:t>
        </w:r>
      </w:hyperlink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, but is waiting for a spot to open up.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 w:line="450" w:lineRule="atLeast"/>
        <w:ind w:left="450" w:hanging="360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  <w:bdr w:val="none" w:sz="0" w:space="0" w:color="auto" w:frame="1"/>
        </w:rPr>
        <w:t></w:t>
      </w:r>
      <w:r>
        <w:rPr>
          <w:color w:val="222222"/>
          <w:sz w:val="14"/>
          <w:szCs w:val="14"/>
          <w:bdr w:val="none" w:sz="0" w:space="0" w:color="auto" w:frame="1"/>
        </w:rPr>
        <w:t>        </w:t>
      </w:r>
      <w:r>
        <w:rPr>
          <w:rFonts w:ascii="Calibri" w:hAnsi="Calibri" w:cs="Calibri"/>
          <w:b/>
          <w:bCs/>
          <w:color w:val="222222"/>
          <w:sz w:val="22"/>
          <w:szCs w:val="22"/>
          <w:bdr w:val="none" w:sz="0" w:space="0" w:color="auto" w:frame="1"/>
          <w:shd w:val="clear" w:color="auto" w:fill="FFFF00"/>
        </w:rPr>
        <w:t>Accepted Registrants</w:t>
      </w: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  <w:shd w:val="clear" w:color="auto" w:fill="FFFF00"/>
        </w:rPr>
        <w:t> –</w:t>
      </w: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 An invitee who successfully registered for the event, or, if you have </w:t>
      </w:r>
      <w:hyperlink r:id="rId13" w:tgtFrame="_blank" w:history="1">
        <w:r>
          <w:rPr>
            <w:rStyle w:val="Hyperlink"/>
            <w:rFonts w:ascii="Calibri" w:hAnsi="Calibri" w:cs="Calibri"/>
            <w:color w:val="337AB7"/>
            <w:sz w:val="22"/>
            <w:szCs w:val="22"/>
            <w:bdr w:val="none" w:sz="0" w:space="0" w:color="auto" w:frame="1"/>
          </w:rPr>
          <w:t>Registration Approval enable</w:t>
        </w:r>
      </w:hyperlink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, that </w:t>
      </w:r>
      <w:hyperlink r:id="rId14" w:tgtFrame="_blank" w:history="1">
        <w:r>
          <w:rPr>
            <w:rStyle w:val="Hyperlink"/>
            <w:rFonts w:ascii="Calibri" w:hAnsi="Calibri" w:cs="Calibri"/>
            <w:color w:val="337AB7"/>
            <w:sz w:val="22"/>
            <w:szCs w:val="22"/>
            <w:bdr w:val="none" w:sz="0" w:space="0" w:color="auto" w:frame="1"/>
          </w:rPr>
          <w:t>you have approved</w:t>
        </w:r>
      </w:hyperlink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.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 w:line="450" w:lineRule="atLeast"/>
        <w:ind w:left="450" w:hanging="360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  <w:bdr w:val="none" w:sz="0" w:space="0" w:color="auto" w:frame="1"/>
        </w:rPr>
        <w:t></w:t>
      </w:r>
      <w:r>
        <w:rPr>
          <w:color w:val="222222"/>
          <w:sz w:val="14"/>
          <w:szCs w:val="14"/>
          <w:bdr w:val="none" w:sz="0" w:space="0" w:color="auto" w:frame="1"/>
        </w:rPr>
        <w:t>        </w:t>
      </w:r>
      <w:r>
        <w:rPr>
          <w:rFonts w:ascii="Calibri" w:hAnsi="Calibri" w:cs="Calibri"/>
          <w:b/>
          <w:bCs/>
          <w:color w:val="222222"/>
          <w:sz w:val="22"/>
          <w:szCs w:val="22"/>
          <w:bdr w:val="none" w:sz="0" w:space="0" w:color="auto" w:frame="1"/>
        </w:rPr>
        <w:t>Cancelled Registrants</w:t>
      </w: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 – An invitee who registered for the event, but then cancels.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 w:line="450" w:lineRule="atLeast"/>
        <w:ind w:left="450" w:hanging="360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  <w:bdr w:val="none" w:sz="0" w:space="0" w:color="auto" w:frame="1"/>
        </w:rPr>
        <w:t></w:t>
      </w:r>
      <w:r>
        <w:rPr>
          <w:color w:val="222222"/>
          <w:sz w:val="14"/>
          <w:szCs w:val="14"/>
          <w:bdr w:val="none" w:sz="0" w:space="0" w:color="auto" w:frame="1"/>
        </w:rPr>
        <w:t>        </w:t>
      </w:r>
      <w:r>
        <w:rPr>
          <w:rFonts w:ascii="Calibri" w:hAnsi="Calibri" w:cs="Calibri"/>
          <w:b/>
          <w:bCs/>
          <w:color w:val="222222"/>
          <w:sz w:val="22"/>
          <w:szCs w:val="22"/>
          <w:bdr w:val="none" w:sz="0" w:space="0" w:color="auto" w:frame="1"/>
        </w:rPr>
        <w:t>Declined Registrants</w:t>
      </w: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 – An invitee who has RSVP'd "No" to the event.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 w:line="450" w:lineRule="atLeast"/>
        <w:ind w:left="450" w:hanging="360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  <w:bdr w:val="none" w:sz="0" w:space="0" w:color="auto" w:frame="1"/>
        </w:rPr>
        <w:t></w:t>
      </w:r>
      <w:r>
        <w:rPr>
          <w:color w:val="222222"/>
          <w:sz w:val="14"/>
          <w:szCs w:val="14"/>
          <w:bdr w:val="none" w:sz="0" w:space="0" w:color="auto" w:frame="1"/>
        </w:rPr>
        <w:t>        </w:t>
      </w:r>
      <w:r>
        <w:rPr>
          <w:rFonts w:ascii="Calibri" w:hAnsi="Calibri" w:cs="Calibri"/>
          <w:b/>
          <w:bCs/>
          <w:color w:val="222222"/>
          <w:sz w:val="22"/>
          <w:szCs w:val="22"/>
          <w:bdr w:val="none" w:sz="0" w:space="0" w:color="auto" w:frame="1"/>
          <w:shd w:val="clear" w:color="auto" w:fill="FFFF00"/>
        </w:rPr>
        <w:t>Attended Registrants</w:t>
      </w: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 – A registrant who has been </w:t>
      </w:r>
      <w:hyperlink r:id="rId15" w:tgtFrame="_blank" w:history="1">
        <w:r>
          <w:rPr>
            <w:rStyle w:val="Hyperlink"/>
            <w:rFonts w:ascii="Calibri" w:hAnsi="Calibri" w:cs="Calibri"/>
            <w:color w:val="337AB7"/>
            <w:sz w:val="22"/>
            <w:szCs w:val="22"/>
            <w:bdr w:val="none" w:sz="0" w:space="0" w:color="auto" w:frame="1"/>
          </w:rPr>
          <w:t>marked as a participant</w:t>
        </w:r>
      </w:hyperlink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.  (See below for more details)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 w:line="450" w:lineRule="atLeast"/>
        <w:ind w:left="450" w:hanging="360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  <w:bdr w:val="none" w:sz="0" w:space="0" w:color="auto" w:frame="1"/>
        </w:rPr>
        <w:t></w:t>
      </w:r>
      <w:r>
        <w:rPr>
          <w:color w:val="222222"/>
          <w:sz w:val="14"/>
          <w:szCs w:val="14"/>
          <w:bdr w:val="none" w:sz="0" w:space="0" w:color="auto" w:frame="1"/>
        </w:rPr>
        <w:t>        </w:t>
      </w:r>
      <w:r>
        <w:rPr>
          <w:rFonts w:ascii="Calibri" w:hAnsi="Calibri" w:cs="Calibri"/>
          <w:b/>
          <w:bCs/>
          <w:color w:val="222222"/>
          <w:sz w:val="22"/>
          <w:szCs w:val="22"/>
          <w:bdr w:val="none" w:sz="0" w:space="0" w:color="auto" w:frame="1"/>
        </w:rPr>
        <w:t>No-Show Registrants</w:t>
      </w: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 – An invitee who registered for the event, but did not attend, and, therefore, was not marked as a participant. This audience type will </w:t>
      </w:r>
      <w:r>
        <w:rPr>
          <w:rFonts w:ascii="Calibri" w:hAnsi="Calibri" w:cs="Calibri"/>
          <w:i/>
          <w:iCs/>
          <w:color w:val="222222"/>
          <w:sz w:val="22"/>
          <w:szCs w:val="22"/>
          <w:bdr w:val="none" w:sz="0" w:space="0" w:color="auto" w:frame="1"/>
        </w:rPr>
        <w:t>not</w:t>
      </w: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 work when </w:t>
      </w:r>
      <w:hyperlink r:id="rId16" w:tgtFrame="_blank" w:history="1">
        <w:r>
          <w:rPr>
            <w:rStyle w:val="Hyperlink"/>
            <w:rFonts w:ascii="Calibri" w:hAnsi="Calibri" w:cs="Calibri"/>
            <w:color w:val="337AB7"/>
            <w:sz w:val="22"/>
            <w:szCs w:val="22"/>
            <w:bdr w:val="none" w:sz="0" w:space="0" w:color="auto" w:frame="1"/>
          </w:rPr>
          <w:t>manually sending an email</w:t>
        </w:r>
      </w:hyperlink>
      <w:r>
        <w:rPr>
          <w:rFonts w:ascii="Calibri" w:hAnsi="Calibri" w:cs="Calibri"/>
          <w:color w:val="0000FF"/>
          <w:sz w:val="22"/>
          <w:szCs w:val="22"/>
          <w:bdr w:val="none" w:sz="0" w:space="0" w:color="auto" w:frame="1"/>
        </w:rPr>
        <w:t>.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 w:line="450" w:lineRule="atLeast"/>
        <w:ind w:left="450" w:hanging="360"/>
        <w:rPr>
          <w:rFonts w:ascii="Calibri" w:hAnsi="Calibri" w:cs="Calibri"/>
          <w:color w:val="201F1E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  <w:bdr w:val="none" w:sz="0" w:space="0" w:color="auto" w:frame="1"/>
        </w:rPr>
        <w:lastRenderedPageBreak/>
        <w:t></w:t>
      </w:r>
      <w:r>
        <w:rPr>
          <w:color w:val="222222"/>
          <w:sz w:val="14"/>
          <w:szCs w:val="14"/>
          <w:bdr w:val="none" w:sz="0" w:space="0" w:color="auto" w:frame="1"/>
        </w:rPr>
        <w:t>        </w:t>
      </w:r>
      <w:r>
        <w:rPr>
          <w:rFonts w:ascii="Calibri" w:hAnsi="Calibri" w:cs="Calibri"/>
          <w:b/>
          <w:bCs/>
          <w:color w:val="222222"/>
          <w:sz w:val="22"/>
          <w:szCs w:val="22"/>
          <w:bdr w:val="none" w:sz="0" w:space="0" w:color="auto" w:frame="1"/>
        </w:rPr>
        <w:t>Registrants who have a balance due</w:t>
      </w:r>
      <w:proofErr w:type="gramStart"/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–  An</w:t>
      </w:r>
      <w:proofErr w:type="gramEnd"/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 xml:space="preserve"> invitee who has registered for the event, but has not paid their amount due. This audience type will </w:t>
      </w:r>
      <w:r>
        <w:rPr>
          <w:rFonts w:ascii="Calibri" w:hAnsi="Calibri" w:cs="Calibri"/>
          <w:i/>
          <w:iCs/>
          <w:color w:val="222222"/>
          <w:sz w:val="22"/>
          <w:szCs w:val="22"/>
          <w:bdr w:val="none" w:sz="0" w:space="0" w:color="auto" w:frame="1"/>
        </w:rPr>
        <w:t>not</w:t>
      </w: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 work when </w:t>
      </w:r>
      <w:hyperlink r:id="rId17" w:tgtFrame="_blank" w:history="1">
        <w:r>
          <w:rPr>
            <w:rStyle w:val="Hyperlink"/>
            <w:rFonts w:ascii="Calibri" w:hAnsi="Calibri" w:cs="Calibri"/>
            <w:color w:val="337AB7"/>
            <w:sz w:val="22"/>
            <w:szCs w:val="22"/>
            <w:bdr w:val="none" w:sz="0" w:space="0" w:color="auto" w:frame="1"/>
          </w:rPr>
          <w:t>manually sending an email</w:t>
        </w:r>
      </w:hyperlink>
      <w:r>
        <w:rPr>
          <w:rFonts w:ascii="Calibri" w:hAnsi="Calibri" w:cs="Calibri"/>
          <w:color w:val="0000FF"/>
          <w:sz w:val="22"/>
          <w:szCs w:val="22"/>
          <w:bdr w:val="none" w:sz="0" w:space="0" w:color="auto" w:frame="1"/>
        </w:rPr>
        <w:t>.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 w:line="450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If your selected Audience is </w:t>
      </w:r>
      <w:r>
        <w:rPr>
          <w:rFonts w:ascii="Calibri" w:hAnsi="Calibri" w:cs="Calibri"/>
          <w:b/>
          <w:bCs/>
          <w:color w:val="222222"/>
          <w:sz w:val="22"/>
          <w:szCs w:val="22"/>
          <w:bdr w:val="none" w:sz="0" w:space="0" w:color="auto" w:frame="1"/>
        </w:rPr>
        <w:t>Attended registrants,</w:t>
      </w:r>
      <w:r>
        <w:rPr>
          <w:rFonts w:ascii="Calibri" w:hAnsi="Calibri" w:cs="Calibri"/>
          <w:color w:val="222222"/>
          <w:sz w:val="22"/>
          <w:szCs w:val="22"/>
          <w:bdr w:val="none" w:sz="0" w:space="0" w:color="auto" w:frame="1"/>
        </w:rPr>
        <w:t> please make sure they’re checked in before sending the evaluation email.  There are 3 ways to check in: </w:t>
      </w:r>
    </w:p>
    <w:p w:rsidR="00241E6F" w:rsidRDefault="00241E6F" w:rsidP="00241E6F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rPr>
          <w:rFonts w:ascii="Calibri" w:hAnsi="Calibri" w:cs="Calibri"/>
          <w:color w:val="222222"/>
          <w:sz w:val="22"/>
          <w:szCs w:val="22"/>
        </w:rPr>
      </w:pPr>
      <w:proofErr w:type="spellStart"/>
      <w:r>
        <w:rPr>
          <w:rFonts w:ascii="Calibri" w:hAnsi="Calibri" w:cs="Calibri"/>
          <w:color w:val="222222"/>
          <w:sz w:val="22"/>
          <w:szCs w:val="22"/>
        </w:rPr>
        <w:t>onArrival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onsite (if you purchased or rent by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CVent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)</w:t>
      </w:r>
    </w:p>
    <w:p w:rsidR="00241E6F" w:rsidRDefault="00241E6F" w:rsidP="00241E6F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Free basic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OnArrival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mobile app </w:t>
      </w:r>
    </w:p>
    <w:p w:rsidR="00241E6F" w:rsidRDefault="00241E6F" w:rsidP="00241E6F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Check in manually in Cvent by marking them individually (Steps below)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color w:val="000000"/>
          <w:sz w:val="42"/>
          <w:szCs w:val="42"/>
          <w:bdr w:val="none" w:sz="0" w:space="0" w:color="auto" w:frame="1"/>
          <w:shd w:val="clear" w:color="auto" w:fill="FFFFFF"/>
        </w:rPr>
        <w:t> 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Marking Participants Individually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009DDC"/>
          <w:sz w:val="22"/>
          <w:szCs w:val="22"/>
          <w:bdr w:val="none" w:sz="0" w:space="0" w:color="auto" w:frame="1"/>
          <w:shd w:val="clear" w:color="auto" w:fill="FFFFFF"/>
        </w:rPr>
        <w:t>1 Access the Participation page.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 Begin by selecting your event. Hover over Invitee Management and, under Assign, click 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Participation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.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</w:r>
      <w:r>
        <w:rPr>
          <w:rFonts w:ascii="Calibri" w:hAnsi="Calibri" w:cs="Calibri"/>
          <w:b/>
          <w:bCs/>
          <w:color w:val="009DDC"/>
          <w:sz w:val="22"/>
          <w:szCs w:val="22"/>
          <w:bdr w:val="none" w:sz="0" w:space="0" w:color="auto" w:frame="1"/>
          <w:shd w:val="clear" w:color="auto" w:fill="FFFFFF"/>
        </w:rPr>
        <w:t>2</w:t>
      </w:r>
      <w:r>
        <w:rPr>
          <w:rFonts w:ascii="Calibri" w:hAnsi="Calibri" w:cs="Calibri"/>
          <w:color w:val="009DDC"/>
          <w:sz w:val="22"/>
          <w:szCs w:val="22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 w:cs="Calibri"/>
          <w:b/>
          <w:bCs/>
          <w:color w:val="009DDC"/>
          <w:sz w:val="22"/>
          <w:szCs w:val="22"/>
          <w:bdr w:val="none" w:sz="0" w:space="0" w:color="auto" w:frame="1"/>
          <w:shd w:val="clear" w:color="auto" w:fill="FFFFFF"/>
        </w:rPr>
        <w:t>Mark the participants.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Note the Participant column. A </w:t>
      </w:r>
      <w:r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Yes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 indicates the registrant showed up. A </w:t>
      </w:r>
      <w:r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No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means they did not.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Need to narrow the list? Click 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Participant Search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in the upper right, filter by invitee status, participant status, </w:t>
      </w:r>
      <w:hyperlink r:id="rId18" w:tgtFrame="_blank" w:history="1">
        <w:r>
          <w:rPr>
            <w:rStyle w:val="Hyperlink"/>
            <w:rFonts w:ascii="Calibri" w:hAnsi="Calibri" w:cs="Calibri"/>
            <w:b/>
            <w:bCs/>
            <w:color w:val="0183EB"/>
            <w:sz w:val="22"/>
            <w:szCs w:val="22"/>
            <w:bdr w:val="none" w:sz="0" w:space="0" w:color="auto" w:frame="1"/>
            <w:shd w:val="clear" w:color="auto" w:fill="FFFFFF"/>
          </w:rPr>
          <w:t>or session</w:t>
        </w:r>
      </w:hyperlink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, and click 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Search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8296275" cy="2066925"/>
            <wp:effectExtent l="0" t="0" r="9525" b="9525"/>
            <wp:docPr id="2" name="Picture 2" descr="C:\Users\PJ\AppData\Local\Microsoft\Windows\INetCache\Content.MSO\40516AD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J\AppData\Local\Microsoft\Windows\INetCache\Content.MSO\40516AD3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2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  <w:t> 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To mark individual registrants as participants or no-shows, check the boxes to the left of their names. You can select everyone at once by checking the top box in the checkbox column. 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w:drawing>
          <wp:inline distT="0" distB="0" distL="0" distR="0">
            <wp:extent cx="6553200" cy="1285866"/>
            <wp:effectExtent l="0" t="0" r="0" b="0"/>
            <wp:docPr id="1" name="Picture 1" descr="C:\Users\PJ\AppData\Local\Microsoft\Windows\INetCache\Content.MSO\B64BF5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J\AppData\Local\Microsoft\Windows\INetCache\Content.MSO\B64BF59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8" r="1644"/>
                    <a:stretch/>
                  </pic:blipFill>
                  <pic:spPr bwMode="auto">
                    <a:xfrm>
                      <a:off x="0" y="0"/>
                      <a:ext cx="6648841" cy="130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  <w:t> 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Click 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Update Participation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 The </w:t>
      </w:r>
      <w:r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No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will be changed to </w:t>
      </w:r>
      <w:r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Yes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 and vice versa, for everyone you selected.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241E6F">
        <w:rPr>
          <w:rFonts w:ascii="Calibri" w:hAnsi="Calibri" w:cs="Calibri"/>
          <w:color w:val="201F1E"/>
          <w:sz w:val="22"/>
          <w:szCs w:val="22"/>
        </w:rPr>
        <w:t xml:space="preserve">If you are not receiving Ada’s Cvent tips email </w:t>
      </w:r>
      <w:hyperlink r:id="rId21" w:history="1">
        <w:r w:rsidR="00E86FB6" w:rsidRPr="00DB653B">
          <w:rPr>
            <w:rStyle w:val="Hyperlink"/>
            <w:rFonts w:ascii="Calibri" w:hAnsi="Calibri" w:cs="Calibri"/>
            <w:sz w:val="22"/>
            <w:szCs w:val="22"/>
          </w:rPr>
          <w:t>chapter@hfma.org</w:t>
        </w:r>
      </w:hyperlink>
      <w:r w:rsidR="00E86FB6">
        <w:rPr>
          <w:rFonts w:ascii="Calibri" w:hAnsi="Calibri" w:cs="Calibri"/>
          <w:color w:val="201F1E"/>
          <w:sz w:val="22"/>
          <w:szCs w:val="22"/>
        </w:rPr>
        <w:t xml:space="preserve"> </w:t>
      </w:r>
      <w:bookmarkStart w:id="0" w:name="_GoBack"/>
      <w:bookmarkEnd w:id="0"/>
      <w:r w:rsidRPr="00241E6F">
        <w:rPr>
          <w:rFonts w:ascii="Calibri" w:hAnsi="Calibri" w:cs="Calibri"/>
          <w:color w:val="201F1E"/>
          <w:sz w:val="22"/>
          <w:szCs w:val="22"/>
        </w:rPr>
        <w:t>and ask to be put on the list.</w:t>
      </w:r>
    </w:p>
    <w:p w:rsidR="00241E6F" w:rsidRDefault="00241E6F" w:rsidP="00241E6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EE1CBA" w:rsidRDefault="00E86FB6"/>
    <w:sectPr w:rsidR="00EE1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F74B7"/>
    <w:multiLevelType w:val="multilevel"/>
    <w:tmpl w:val="D2C20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SyMDM0Mze3tDCzMDdQ0lEKTi0uzszPAykwqgUAuCqlhywAAAA="/>
  </w:docVars>
  <w:rsids>
    <w:rsidRoot w:val="00241E6F"/>
    <w:rsid w:val="00241E6F"/>
    <w:rsid w:val="003930BC"/>
    <w:rsid w:val="008B24B5"/>
    <w:rsid w:val="00B17B76"/>
    <w:rsid w:val="00E86FB6"/>
    <w:rsid w:val="00F4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BEE26"/>
  <w15:chartTrackingRefBased/>
  <w15:docId w15:val="{2C039C3E-5FD8-4C06-A14D-C9DCE374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4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1E6F"/>
    <w:rPr>
      <w:color w:val="0000FF"/>
      <w:u w:val="single"/>
    </w:rPr>
  </w:style>
  <w:style w:type="paragraph" w:customStyle="1" w:styleId="xmsolistparagraph">
    <w:name w:val="x_msolistparagraph"/>
    <w:basedOn w:val="Normal"/>
    <w:rsid w:val="0024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86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cvent.com/apex/CommunityArticle?id=000007442" TargetMode="External"/><Relationship Id="rId13" Type="http://schemas.openxmlformats.org/officeDocument/2006/relationships/hyperlink" Target="https://cvent.my.salesforce.com/apex/CommunityArticle?id=000002498" TargetMode="External"/><Relationship Id="rId18" Type="http://schemas.openxmlformats.org/officeDocument/2006/relationships/hyperlink" Target="https://support.cvent.com/apex/CommunityArticle?id=00003794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hapter@hfma.org" TargetMode="External"/><Relationship Id="rId7" Type="http://schemas.openxmlformats.org/officeDocument/2006/relationships/hyperlink" Target="https://cvent.my.salesforce.com/apex/CommunityArticle?id=000002338" TargetMode="External"/><Relationship Id="rId12" Type="http://schemas.openxmlformats.org/officeDocument/2006/relationships/hyperlink" Target="https://support.cvent.com/apex/CommunityArticle?id=000002559" TargetMode="External"/><Relationship Id="rId17" Type="http://schemas.openxmlformats.org/officeDocument/2006/relationships/hyperlink" Target="https://support.cvent.com/apex/CommunityArticle?id=0000074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pport.cvent.com/apex/CommunityArticle?id=000007442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cvent.my.salesforce.com/apex/CommunityArticle?id=00000251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vent.my.salesforce.com/apex/CommunityArticle?id=00000232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upport.cvent.com/apex/CommunityArticle?id=000007442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cvent.my.salesforce.com/apex/CommunityArticle?id=000002514" TargetMode="External"/><Relationship Id="rId14" Type="http://schemas.openxmlformats.org/officeDocument/2006/relationships/hyperlink" Target="https://cvent.my.salesforce.com/apex/CommunityArticle?id=00000251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Kosar</dc:creator>
  <cp:keywords/>
  <dc:description/>
  <cp:lastModifiedBy>Patricia Kosar</cp:lastModifiedBy>
  <cp:revision>3</cp:revision>
  <dcterms:created xsi:type="dcterms:W3CDTF">2019-05-02T15:56:00Z</dcterms:created>
  <dcterms:modified xsi:type="dcterms:W3CDTF">2019-05-02T20:22:00Z</dcterms:modified>
</cp:coreProperties>
</file>