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674D" w14:textId="005123C8" w:rsidR="004D7FBD" w:rsidRPr="00AD27A9" w:rsidRDefault="001A1F5F" w:rsidP="00AD27A9">
      <w:pPr>
        <w:widowControl w:val="0"/>
        <w:spacing w:before="311" w:line="240" w:lineRule="auto"/>
        <w:ind w:right="3504"/>
        <w:jc w:val="right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         </w:t>
      </w:r>
      <w:r>
        <w:rPr>
          <w:rFonts w:ascii="Calibri" w:eastAsia="Calibri" w:hAnsi="Calibri" w:cs="Calibri"/>
          <w:b/>
          <w:sz w:val="32"/>
          <w:szCs w:val="32"/>
        </w:rPr>
        <w:tab/>
      </w:r>
      <w:r>
        <w:rPr>
          <w:rFonts w:ascii="Calibri" w:eastAsia="Calibri" w:hAnsi="Calibri" w:cs="Calibri"/>
          <w:b/>
          <w:sz w:val="32"/>
          <w:szCs w:val="32"/>
        </w:rPr>
        <w:tab/>
        <w:t xml:space="preserve">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Getting to Know Your</w:t>
      </w:r>
      <w:r>
        <w:rPr>
          <w:rFonts w:ascii="Calibri" w:eastAsia="Calibri" w:hAnsi="Calibri" w:cs="Calibri"/>
          <w:b/>
          <w:sz w:val="32"/>
          <w:szCs w:val="32"/>
        </w:rPr>
        <w:t>self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394FCB0" wp14:editId="15AED3B7">
            <wp:simplePos x="0" y="0"/>
            <wp:positionH relativeFrom="column">
              <wp:posOffset>19050</wp:posOffset>
            </wp:positionH>
            <wp:positionV relativeFrom="paragraph">
              <wp:posOffset>-179068</wp:posOffset>
            </wp:positionV>
            <wp:extent cx="758190" cy="758190"/>
            <wp:effectExtent l="0" t="0" r="0" b="0"/>
            <wp:wrapSquare wrapText="righ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7187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16DD16F" w14:textId="172D8368" w:rsidR="004D7FBD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9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1. </w:t>
      </w:r>
      <w:r w:rsidR="00AB5366"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What are your top </w:t>
      </w:r>
      <w:r w:rsidR="00081804">
        <w:rPr>
          <w:rFonts w:ascii="Calibri" w:eastAsia="Calibri" w:hAnsi="Calibri" w:cs="Calibri"/>
          <w:b/>
          <w:i/>
          <w:color w:val="000000"/>
          <w:sz w:val="27"/>
          <w:szCs w:val="27"/>
        </w:rPr>
        <w:t>three</w:t>
      </w:r>
      <w:r w:rsidR="00AD27A9"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 values you want </w:t>
      </w:r>
      <w:r w:rsidR="00081804">
        <w:rPr>
          <w:rFonts w:ascii="Calibri" w:eastAsia="Calibri" w:hAnsi="Calibri" w:cs="Calibri"/>
          <w:b/>
          <w:i/>
          <w:color w:val="000000"/>
          <w:sz w:val="27"/>
          <w:szCs w:val="27"/>
        </w:rPr>
        <w:t>to meet</w:t>
      </w:r>
      <w:r w:rsidR="00AD27A9"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 in the workplace?</w:t>
      </w:r>
    </w:p>
    <w:tbl>
      <w:tblPr>
        <w:tblStyle w:val="a"/>
        <w:tblW w:w="10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8025"/>
      </w:tblGrid>
      <w:tr w:rsidR="004D7FBD" w14:paraId="732D486C" w14:textId="77777777">
        <w:trPr>
          <w:trHeight w:val="547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6EB4" w14:textId="3A70CCED" w:rsidR="004D7FBD" w:rsidRDefault="00081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04" w:right="135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Value</w:t>
            </w:r>
          </w:p>
        </w:tc>
        <w:tc>
          <w:tcPr>
            <w:tcW w:w="8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F85C" w14:textId="0B3FE273" w:rsidR="004D7FBD" w:rsidRDefault="00387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What does it look like in behaviors?</w:t>
            </w:r>
          </w:p>
          <w:p w14:paraId="5FC3BCC2" w14:textId="13DDD4FA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D7FBD" w14:paraId="65EBD8A5" w14:textId="77777777">
        <w:trPr>
          <w:trHeight w:val="547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514B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800A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D7FBD" w14:paraId="5C2290BB" w14:textId="77777777">
        <w:trPr>
          <w:trHeight w:val="547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2A0E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1514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D7FBD" w14:paraId="5E86535D" w14:textId="77777777">
        <w:trPr>
          <w:trHeight w:val="547"/>
        </w:trPr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486D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460D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6238ED2D" w14:textId="77777777" w:rsidR="004D7FBD" w:rsidRDefault="004D7F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708565" w14:textId="05311582" w:rsidR="004D7FBD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2.) </w:t>
      </w:r>
      <w:r w:rsidR="00081804">
        <w:rPr>
          <w:rFonts w:ascii="Calibri" w:eastAsia="Calibri" w:hAnsi="Calibri" w:cs="Calibri"/>
          <w:b/>
          <w:i/>
          <w:color w:val="000000"/>
          <w:sz w:val="27"/>
          <w:szCs w:val="27"/>
        </w:rPr>
        <w:t>Have your values ever been compromised? If so, when?</w:t>
      </w:r>
    </w:p>
    <w:tbl>
      <w:tblPr>
        <w:tblStyle w:val="a0"/>
        <w:tblW w:w="10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3508"/>
        <w:gridCol w:w="5040"/>
      </w:tblGrid>
      <w:tr w:rsidR="004D7FBD" w14:paraId="5C5581D4" w14:textId="77777777">
        <w:trPr>
          <w:trHeight w:val="278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6E59" w14:textId="77777777" w:rsidR="004D7FBD" w:rsidRDefault="001A1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Work</w:t>
            </w:r>
            <w:r>
              <w:rPr>
                <w:rFonts w:ascii="Calibri" w:eastAsia="Calibri" w:hAnsi="Calibri" w:cs="Calibri"/>
                <w:b/>
              </w:rPr>
              <w:t xml:space="preserve"> Value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83382" w14:textId="77777777" w:rsidR="004D7FBD" w:rsidRDefault="001A1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Situation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E0B5" w14:textId="77777777" w:rsidR="004D7FBD" w:rsidRDefault="001A1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Desired outcome </w:t>
            </w:r>
          </w:p>
        </w:tc>
      </w:tr>
      <w:tr w:rsidR="004D7FBD" w14:paraId="7F726103" w14:textId="77777777">
        <w:trPr>
          <w:trHeight w:val="547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8871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3C80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875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D7FBD" w14:paraId="32A73DD2" w14:textId="77777777">
        <w:trPr>
          <w:trHeight w:val="547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BF5A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C4EC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7AC8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D7FBD" w14:paraId="32348E1A" w14:textId="77777777">
        <w:trPr>
          <w:trHeight w:val="547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8218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C6A2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0E9E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253C58F5" w14:textId="77777777" w:rsidR="004D7FBD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  </w:t>
      </w:r>
    </w:p>
    <w:p w14:paraId="172D7CDB" w14:textId="6723ED17" w:rsidR="004D7FBD" w:rsidRPr="00081804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32"/>
          <w:szCs w:val="32"/>
        </w:rPr>
      </w:pPr>
      <w:r>
        <w:t xml:space="preserve">                                                              </w:t>
      </w:r>
      <w:r w:rsidR="00081804">
        <w:rPr>
          <w:rFonts w:asciiTheme="majorHAnsi" w:hAnsiTheme="majorHAnsi" w:cstheme="majorHAnsi"/>
          <w:b/>
          <w:sz w:val="32"/>
          <w:szCs w:val="32"/>
        </w:rPr>
        <w:t>Speak Up</w:t>
      </w:r>
    </w:p>
    <w:p w14:paraId="0BC247F7" w14:textId="2C00EF26" w:rsidR="004D7FBD" w:rsidRPr="00B83E54" w:rsidRDefault="001A1F5F" w:rsidP="00B83E54">
      <w:pPr>
        <w:widowControl w:val="0"/>
        <w:spacing w:before="382" w:line="240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b/>
          <w:i/>
          <w:sz w:val="27"/>
          <w:szCs w:val="27"/>
        </w:rPr>
        <w:t xml:space="preserve">What does *Assertive Language mean? </w:t>
      </w:r>
      <w:r>
        <w:rPr>
          <w:rFonts w:ascii="Calibri" w:eastAsia="Calibri" w:hAnsi="Calibri" w:cs="Calibri"/>
          <w:sz w:val="27"/>
          <w:szCs w:val="27"/>
        </w:rPr>
        <w:t xml:space="preserve">Expressing your point of view </w:t>
      </w:r>
      <w:r w:rsidR="00B83E54">
        <w:rPr>
          <w:rFonts w:ascii="Calibri" w:eastAsia="Calibri" w:hAnsi="Calibri" w:cs="Calibri"/>
          <w:sz w:val="27"/>
          <w:szCs w:val="27"/>
        </w:rPr>
        <w:t>clearly</w:t>
      </w:r>
      <w:r>
        <w:rPr>
          <w:rFonts w:ascii="Calibri" w:eastAsia="Calibri" w:hAnsi="Calibri" w:cs="Calibri"/>
          <w:sz w:val="27"/>
          <w:szCs w:val="27"/>
        </w:rPr>
        <w:t xml:space="preserve"> and </w:t>
      </w:r>
      <w:r w:rsidR="00081804">
        <w:rPr>
          <w:rFonts w:ascii="Calibri" w:eastAsia="Calibri" w:hAnsi="Calibri" w:cs="Calibri"/>
          <w:sz w:val="27"/>
          <w:szCs w:val="27"/>
        </w:rPr>
        <w:t>directly</w:t>
      </w:r>
      <w:r>
        <w:rPr>
          <w:rFonts w:ascii="Calibri" w:eastAsia="Calibri" w:hAnsi="Calibri" w:cs="Calibri"/>
          <w:sz w:val="27"/>
          <w:szCs w:val="27"/>
        </w:rPr>
        <w:t xml:space="preserve">, while respecting others. </w:t>
      </w:r>
    </w:p>
    <w:p w14:paraId="37F9C18C" w14:textId="314CCE26" w:rsidR="004D7FBD" w:rsidRPr="00081804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left="2"/>
        <w:rPr>
          <w:rFonts w:ascii="Calibri" w:eastAsia="Calibri" w:hAnsi="Calibri" w:cs="Calibri"/>
          <w:b/>
          <w:i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3. </w:t>
      </w:r>
      <w:r w:rsidRPr="00081804">
        <w:rPr>
          <w:rFonts w:ascii="Calibri" w:eastAsia="Calibri" w:hAnsi="Calibri" w:cs="Calibri"/>
          <w:b/>
          <w:i/>
          <w:color w:val="000000"/>
          <w:sz w:val="27"/>
          <w:szCs w:val="27"/>
        </w:rPr>
        <w:t>Use assertive language to express yourself when your boundaries are compromised</w:t>
      </w:r>
      <w:r w:rsidR="00081804" w:rsidRPr="00081804">
        <w:rPr>
          <w:rFonts w:ascii="Calibri" w:eastAsia="Calibri" w:hAnsi="Calibri" w:cs="Calibri"/>
          <w:b/>
          <w:i/>
          <w:color w:val="000000"/>
          <w:sz w:val="27"/>
          <w:szCs w:val="27"/>
        </w:rPr>
        <w:t xml:space="preserve">. </w:t>
      </w:r>
    </w:p>
    <w:p w14:paraId="0382E723" w14:textId="2E130CB8" w:rsidR="004D7FBD" w:rsidRPr="00081804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58" w:lineRule="auto"/>
        <w:ind w:left="9" w:right="496" w:firstLine="8"/>
        <w:rPr>
          <w:rFonts w:ascii="Calibri" w:eastAsia="Calibri" w:hAnsi="Calibri" w:cs="Calibri"/>
          <w:i/>
          <w:iCs/>
          <w:color w:val="000000"/>
          <w:sz w:val="21"/>
          <w:szCs w:val="21"/>
        </w:rPr>
      </w:pPr>
      <w:r w:rsidRPr="00081804">
        <w:rPr>
          <w:rFonts w:ascii="Calibri" w:eastAsia="Calibri" w:hAnsi="Calibri" w:cs="Calibri"/>
          <w:i/>
          <w:iCs/>
          <w:color w:val="000000"/>
          <w:sz w:val="21"/>
          <w:szCs w:val="21"/>
        </w:rPr>
        <w:t>Using the situation and outcome from above, what you would say to approach the situation with  confidence</w:t>
      </w:r>
      <w:r w:rsidR="00081804" w:rsidRPr="00081804">
        <w:rPr>
          <w:rFonts w:ascii="Calibri" w:eastAsia="Calibri" w:hAnsi="Calibri" w:cs="Calibri"/>
          <w:i/>
          <w:iCs/>
          <w:color w:val="000000"/>
          <w:sz w:val="21"/>
          <w:szCs w:val="21"/>
        </w:rPr>
        <w:t>?</w:t>
      </w:r>
    </w:p>
    <w:tbl>
      <w:tblPr>
        <w:tblStyle w:val="a1"/>
        <w:tblW w:w="10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35"/>
      </w:tblGrid>
      <w:tr w:rsidR="004D7FBD" w14:paraId="5ADA26D5" w14:textId="77777777">
        <w:trPr>
          <w:trHeight w:val="1622"/>
        </w:trPr>
        <w:tc>
          <w:tcPr>
            <w:tcW w:w="10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9E3EF" w14:textId="77777777" w:rsidR="004D7FBD" w:rsidRDefault="004D7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7E109F81" w14:textId="77777777" w:rsidR="004D7FBD" w:rsidRDefault="004D7F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C407CE" w14:textId="77777777" w:rsidR="004D7FBD" w:rsidRDefault="004D7F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6C5210" w14:textId="2B772849" w:rsidR="004D7FBD" w:rsidRDefault="001A1F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60"/>
        <w:jc w:val="center"/>
        <w:rPr>
          <w:rFonts w:ascii="Calibri" w:eastAsia="Calibri" w:hAnsi="Calibri" w:cs="Calibri"/>
          <w:color w:val="011893"/>
          <w:sz w:val="24"/>
          <w:szCs w:val="24"/>
        </w:rPr>
      </w:pPr>
      <w:r>
        <w:rPr>
          <w:rFonts w:ascii="Calibri" w:eastAsia="Calibri" w:hAnsi="Calibri" w:cs="Calibri"/>
          <w:color w:val="011893"/>
          <w:sz w:val="24"/>
          <w:szCs w:val="24"/>
        </w:rPr>
        <w:t xml:space="preserve">@copyright Jayne Mattson </w:t>
      </w:r>
    </w:p>
    <w:sectPr w:rsidR="004D7FBD">
      <w:pgSz w:w="12240" w:h="15840"/>
      <w:pgMar w:top="720" w:right="1019" w:bottom="667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0D7"/>
    <w:multiLevelType w:val="hybridMultilevel"/>
    <w:tmpl w:val="393E557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5C585DD4"/>
    <w:multiLevelType w:val="hybridMultilevel"/>
    <w:tmpl w:val="9460C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28529">
    <w:abstractNumId w:val="0"/>
  </w:num>
  <w:num w:numId="2" w16cid:durableId="77787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BD"/>
    <w:rsid w:val="00081804"/>
    <w:rsid w:val="001A1F5F"/>
    <w:rsid w:val="00272507"/>
    <w:rsid w:val="00387187"/>
    <w:rsid w:val="00437FDF"/>
    <w:rsid w:val="004D7FBD"/>
    <w:rsid w:val="006D5832"/>
    <w:rsid w:val="00AB5366"/>
    <w:rsid w:val="00AD27A9"/>
    <w:rsid w:val="00AE3A9C"/>
    <w:rsid w:val="00B83E54"/>
    <w:rsid w:val="00D11F9C"/>
    <w:rsid w:val="00E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31BE"/>
  <w15:docId w15:val="{2949C93E-892C-4BE8-A625-DACA1331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3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Jayne Mattson</cp:lastModifiedBy>
  <cp:revision>8</cp:revision>
  <dcterms:created xsi:type="dcterms:W3CDTF">2024-04-01T15:18:00Z</dcterms:created>
  <dcterms:modified xsi:type="dcterms:W3CDTF">2024-04-08T18:37:00Z</dcterms:modified>
</cp:coreProperties>
</file>